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0BC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fr-BE"/>
        </w:rPr>
      </w:pPr>
    </w:p>
    <w:p w:rsidR="00C94E56" w:rsidRPr="008E5191" w:rsidRDefault="00C94E56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fr-BE"/>
        </w:rPr>
      </w:pPr>
    </w:p>
    <w:p w:rsidR="00AC6960" w:rsidRPr="008E5191" w:rsidRDefault="00C94E56" w:rsidP="006976E9">
      <w:pPr>
        <w:ind w:left="720" w:right="851"/>
        <w:rPr>
          <w:rFonts w:ascii="Arial" w:hAnsi="Arial" w:cs="Arial"/>
          <w:sz w:val="20"/>
          <w:szCs w:val="20"/>
          <w:lang w:val="fr-BE"/>
        </w:rPr>
      </w:pPr>
      <w:r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CBC34C" wp14:editId="73100430">
                <wp:simplePos x="0" y="0"/>
                <wp:positionH relativeFrom="column">
                  <wp:posOffset>5673725</wp:posOffset>
                </wp:positionH>
                <wp:positionV relativeFrom="paragraph">
                  <wp:posOffset>121285</wp:posOffset>
                </wp:positionV>
                <wp:extent cx="95250" cy="2317750"/>
                <wp:effectExtent l="0" t="0" r="19050" b="25400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2317750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 w="25400" cap="flat" cmpd="sng" algn="ctr">
                          <a:solidFill>
                            <a:srgbClr val="FDDC35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446.75pt;margin-top:9.55pt;width:7.5pt;height:18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" fillcolor="#fddc35" strokecolor="#fddc35" strokeweight="2pt"/>
            </w:pict>
          </mc:Fallback>
        </mc:AlternateContent>
      </w:r>
      <w:r w:rsidR="006976E9"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7C8535" wp14:editId="480F37E4">
                <wp:simplePos x="0" y="0"/>
                <wp:positionH relativeFrom="column">
                  <wp:posOffset>3337</wp:posOffset>
                </wp:positionH>
                <wp:positionV relativeFrom="paragraph">
                  <wp:posOffset>22565</wp:posOffset>
                </wp:positionV>
                <wp:extent cx="95693" cy="2317897"/>
                <wp:effectExtent l="0" t="0" r="19050" b="25400"/>
                <wp:wrapNone/>
                <wp:docPr id="7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93" cy="2317897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>
                          <a:solidFill>
                            <a:srgbClr val="FDDC3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7" o:spid="_x0000_s1026" style="position:absolute;margin-left:.25pt;margin-top:1.8pt;width:7.55pt;height:18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" fillcolor="#fddc35" strokecolor="#fddc35" strokeweight="2pt"/>
            </w:pict>
          </mc:Fallback>
        </mc:AlternateContent>
      </w:r>
      <w:r w:rsidR="00C24FD9" w:rsidRPr="008E5191">
        <w:rPr>
          <w:rFonts w:ascii="Arial" w:hAnsi="Arial" w:cs="Arial"/>
          <w:color w:val="002364"/>
          <w:sz w:val="28"/>
          <w:szCs w:val="28"/>
          <w:lang w:val="fr-BE"/>
        </w:rPr>
        <w:t xml:space="preserve">GEZE </w:t>
      </w:r>
      <w:r w:rsidR="008E5191" w:rsidRPr="008E5191">
        <w:rPr>
          <w:rFonts w:ascii="Arial" w:hAnsi="Arial" w:cs="Arial"/>
          <w:color w:val="002364"/>
          <w:sz w:val="28"/>
          <w:szCs w:val="28"/>
          <w:lang w:val="fr-BE"/>
        </w:rPr>
        <w:t xml:space="preserve">Ferme-portes en applique </w:t>
      </w:r>
      <w:r w:rsidR="006976E9" w:rsidRPr="008E5191">
        <w:rPr>
          <w:rFonts w:ascii="Arial" w:hAnsi="Arial" w:cs="Arial"/>
          <w:sz w:val="48"/>
          <w:szCs w:val="48"/>
          <w:lang w:val="fr-BE"/>
        </w:rPr>
        <w:br/>
      </w:r>
      <w:r w:rsidR="00361456" w:rsidRPr="008E5191">
        <w:rPr>
          <w:rFonts w:ascii="Arial" w:hAnsi="Arial" w:cs="Arial"/>
          <w:color w:val="006EFF"/>
          <w:sz w:val="40"/>
          <w:szCs w:val="40"/>
          <w:lang w:val="fr-BE"/>
        </w:rPr>
        <w:t xml:space="preserve">TS 5000 </w:t>
      </w:r>
      <w:r w:rsidR="0031009A">
        <w:rPr>
          <w:rFonts w:ascii="Arial" w:hAnsi="Arial" w:cs="Arial"/>
          <w:color w:val="006EFF"/>
          <w:sz w:val="40"/>
          <w:szCs w:val="40"/>
          <w:lang w:val="fr-BE"/>
        </w:rPr>
        <w:t>E-</w:t>
      </w:r>
      <w:r w:rsidR="00E001D7">
        <w:rPr>
          <w:rFonts w:ascii="Arial" w:hAnsi="Arial" w:cs="Arial"/>
          <w:color w:val="006EFF"/>
          <w:sz w:val="40"/>
          <w:szCs w:val="40"/>
          <w:lang w:val="fr-BE"/>
        </w:rPr>
        <w:t>ISM</w:t>
      </w:r>
      <w:r w:rsidR="00AC6960" w:rsidRPr="008E5191">
        <w:rPr>
          <w:rFonts w:ascii="Arial" w:hAnsi="Arial" w:cs="Arial"/>
          <w:color w:val="006EFF"/>
          <w:sz w:val="20"/>
          <w:szCs w:val="20"/>
          <w:lang w:val="fr-BE"/>
        </w:rPr>
        <w:tab/>
      </w:r>
    </w:p>
    <w:p w:rsidR="00457971" w:rsidRDefault="00457971" w:rsidP="009630B1">
      <w:pPr>
        <w:ind w:left="567"/>
        <w:rPr>
          <w:rFonts w:ascii="Arial" w:hAnsi="Arial" w:cs="Arial"/>
          <w:b/>
          <w:sz w:val="20"/>
          <w:szCs w:val="20"/>
          <w:u w:val="single"/>
          <w:lang w:val="fr-BE"/>
        </w:rPr>
      </w:pPr>
      <w:r w:rsidRPr="009630B1">
        <w:rPr>
          <w:rFonts w:ascii="Arial" w:hAnsi="Arial" w:cs="Arial"/>
          <w:b/>
          <w:noProof/>
          <w:sz w:val="20"/>
          <w:szCs w:val="20"/>
          <w:lang w:val="nl-NL" w:eastAsia="nl-NL"/>
        </w:rPr>
        <w:drawing>
          <wp:inline distT="0" distB="0" distL="0" distR="0" wp14:anchorId="0AE0066A" wp14:editId="4F62C927">
            <wp:extent cx="5316750" cy="1648046"/>
            <wp:effectExtent l="0" t="0" r="0" b="9525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709" cy="1648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B1" w:rsidRDefault="009630B1" w:rsidP="00B93396">
      <w:pPr>
        <w:rPr>
          <w:rFonts w:ascii="Arial" w:hAnsi="Arial" w:cs="Arial"/>
          <w:b/>
          <w:sz w:val="20"/>
          <w:szCs w:val="20"/>
          <w:u w:val="single"/>
          <w:lang w:val="fr-BE"/>
        </w:rPr>
      </w:pPr>
    </w:p>
    <w:p w:rsidR="009630B1" w:rsidRDefault="009630B1" w:rsidP="00B93396">
      <w:pPr>
        <w:rPr>
          <w:rFonts w:ascii="Arial" w:hAnsi="Arial" w:cs="Arial"/>
          <w:b/>
          <w:sz w:val="20"/>
          <w:szCs w:val="20"/>
          <w:u w:val="single"/>
          <w:lang w:val="fr-BE"/>
        </w:rPr>
      </w:pPr>
    </w:p>
    <w:p w:rsidR="009630B1" w:rsidRDefault="009630B1" w:rsidP="00B93396">
      <w:pPr>
        <w:rPr>
          <w:rFonts w:ascii="Arial" w:hAnsi="Arial" w:cs="Arial"/>
          <w:b/>
          <w:sz w:val="20"/>
          <w:szCs w:val="20"/>
          <w:u w:val="single"/>
          <w:lang w:val="fr-BE"/>
        </w:rPr>
      </w:pPr>
    </w:p>
    <w:p w:rsidR="00AC6960" w:rsidRPr="008E5191" w:rsidRDefault="008E5191" w:rsidP="00B93396">
      <w:pPr>
        <w:rPr>
          <w:rFonts w:ascii="Arial" w:hAnsi="Arial" w:cs="Arial"/>
          <w:sz w:val="20"/>
          <w:szCs w:val="20"/>
          <w:lang w:val="fr-BE"/>
        </w:rPr>
      </w:pPr>
      <w:r w:rsidRPr="008E5191">
        <w:rPr>
          <w:rFonts w:ascii="Arial" w:hAnsi="Arial" w:cs="Arial"/>
          <w:b/>
          <w:sz w:val="20"/>
          <w:szCs w:val="20"/>
          <w:u w:val="single"/>
          <w:lang w:val="fr-BE"/>
        </w:rPr>
        <w:t>Description:</w:t>
      </w:r>
      <w:r w:rsidR="00AC6960" w:rsidRPr="008E5191">
        <w:rPr>
          <w:rFonts w:ascii="Arial" w:hAnsi="Arial" w:cs="Arial"/>
          <w:sz w:val="20"/>
          <w:szCs w:val="20"/>
          <w:lang w:val="fr-BE"/>
        </w:rPr>
        <w:br/>
      </w:r>
      <w:r w:rsidRPr="007421D1">
        <w:rPr>
          <w:rFonts w:ascii="Arial" w:hAnsi="Arial" w:cs="Arial"/>
          <w:sz w:val="20"/>
          <w:szCs w:val="20"/>
          <w:lang w:val="fr-BE"/>
        </w:rPr>
        <w:t>Ferme-portes</w:t>
      </w:r>
      <w:r>
        <w:rPr>
          <w:rFonts w:ascii="Arial" w:hAnsi="Arial" w:cs="Arial"/>
          <w:sz w:val="20"/>
          <w:szCs w:val="20"/>
          <w:lang w:val="fr-BE"/>
        </w:rPr>
        <w:t xml:space="preserve"> </w:t>
      </w:r>
      <w:r w:rsidRPr="007421D1">
        <w:rPr>
          <w:rFonts w:ascii="Arial" w:hAnsi="Arial" w:cs="Arial"/>
          <w:sz w:val="20"/>
          <w:szCs w:val="20"/>
          <w:lang w:val="fr-BE"/>
        </w:rPr>
        <w:t xml:space="preserve"> à crémaillère </w:t>
      </w:r>
      <w:r w:rsidR="00737D01">
        <w:rPr>
          <w:rFonts w:ascii="Arial" w:hAnsi="Arial" w:cs="Arial"/>
          <w:sz w:val="20"/>
          <w:szCs w:val="20"/>
          <w:lang w:val="fr-BE"/>
        </w:rPr>
        <w:t>elliptique</w:t>
      </w:r>
      <w:r w:rsidR="004E67B7">
        <w:rPr>
          <w:rFonts w:ascii="Arial" w:hAnsi="Arial" w:cs="Arial"/>
          <w:sz w:val="20"/>
          <w:szCs w:val="20"/>
          <w:lang w:val="fr-BE"/>
        </w:rPr>
        <w:t xml:space="preserve">, </w:t>
      </w:r>
      <w:r w:rsidR="004E67B7" w:rsidRPr="004E67B7">
        <w:rPr>
          <w:rFonts w:ascii="Arial" w:hAnsi="Arial" w:cs="Arial"/>
          <w:b/>
          <w:sz w:val="20"/>
          <w:szCs w:val="20"/>
          <w:lang w:val="fr-BE"/>
        </w:rPr>
        <w:t>équipé d’un sélecteur de fermeture hydraulique intégré</w:t>
      </w:r>
      <w:r w:rsidR="004E67B7">
        <w:rPr>
          <w:rFonts w:ascii="Arial" w:hAnsi="Arial" w:cs="Arial"/>
          <w:sz w:val="20"/>
          <w:szCs w:val="20"/>
          <w:lang w:val="fr-BE"/>
        </w:rPr>
        <w:t>,</w:t>
      </w:r>
      <w:r w:rsidRPr="007421D1">
        <w:rPr>
          <w:rFonts w:ascii="Arial" w:hAnsi="Arial" w:cs="Arial"/>
          <w:sz w:val="20"/>
          <w:szCs w:val="20"/>
          <w:lang w:val="fr-BE"/>
        </w:rPr>
        <w:t xml:space="preserve"> avec axe pluri réglages et bras à coulisse</w:t>
      </w:r>
      <w:r>
        <w:rPr>
          <w:rFonts w:ascii="Arial" w:hAnsi="Arial" w:cs="Arial"/>
          <w:sz w:val="20"/>
          <w:szCs w:val="20"/>
          <w:lang w:val="fr-BE"/>
        </w:rPr>
        <w:t xml:space="preserve">, pour des </w:t>
      </w:r>
      <w:r w:rsidR="004E67B7" w:rsidRPr="004E67B7">
        <w:rPr>
          <w:rFonts w:ascii="Arial" w:hAnsi="Arial" w:cs="Arial"/>
          <w:b/>
          <w:sz w:val="20"/>
          <w:szCs w:val="20"/>
          <w:lang w:val="fr-BE"/>
        </w:rPr>
        <w:t>portes à 2 vantaux</w:t>
      </w:r>
      <w:r w:rsidR="004E67B7">
        <w:rPr>
          <w:rFonts w:ascii="Arial" w:hAnsi="Arial" w:cs="Arial"/>
          <w:sz w:val="20"/>
          <w:szCs w:val="20"/>
          <w:lang w:val="fr-BE"/>
        </w:rPr>
        <w:t xml:space="preserve"> ouvrant à gauche ou à droite</w:t>
      </w:r>
      <w:r>
        <w:rPr>
          <w:rFonts w:ascii="Arial" w:hAnsi="Arial" w:cs="Arial"/>
          <w:sz w:val="20"/>
          <w:szCs w:val="20"/>
          <w:lang w:val="fr-BE"/>
        </w:rPr>
        <w:t xml:space="preserve"> avec </w:t>
      </w:r>
      <w:r w:rsidRPr="007421D1">
        <w:rPr>
          <w:rFonts w:ascii="Arial" w:hAnsi="Arial" w:cs="Arial"/>
          <w:b/>
          <w:sz w:val="20"/>
          <w:szCs w:val="20"/>
          <w:lang w:val="fr-BE"/>
        </w:rPr>
        <w:t>une largueur de vantail jusqu’à 1</w:t>
      </w:r>
      <w:r>
        <w:rPr>
          <w:rFonts w:ascii="Arial" w:hAnsi="Arial" w:cs="Arial"/>
          <w:b/>
          <w:sz w:val="20"/>
          <w:szCs w:val="20"/>
          <w:lang w:val="fr-BE"/>
        </w:rPr>
        <w:t>4</w:t>
      </w:r>
      <w:r w:rsidRPr="007421D1">
        <w:rPr>
          <w:rFonts w:ascii="Arial" w:hAnsi="Arial" w:cs="Arial"/>
          <w:b/>
          <w:sz w:val="20"/>
          <w:szCs w:val="20"/>
          <w:lang w:val="fr-BE"/>
        </w:rPr>
        <w:t>00mm.</w:t>
      </w:r>
      <w:r>
        <w:rPr>
          <w:rFonts w:ascii="Arial" w:hAnsi="Arial" w:cs="Arial"/>
          <w:sz w:val="20"/>
          <w:szCs w:val="20"/>
          <w:lang w:val="fr-BE"/>
        </w:rPr>
        <w:t xml:space="preserve"> </w:t>
      </w:r>
    </w:p>
    <w:p w:rsidR="00AC6960" w:rsidRPr="008E5191" w:rsidRDefault="00AC6960" w:rsidP="00B93396">
      <w:pPr>
        <w:rPr>
          <w:rFonts w:ascii="Arial" w:hAnsi="Arial" w:cs="Arial"/>
          <w:sz w:val="20"/>
          <w:szCs w:val="20"/>
          <w:lang w:val="fr-BE"/>
        </w:rPr>
      </w:pPr>
    </w:p>
    <w:p w:rsidR="008E5191" w:rsidRDefault="008E5191" w:rsidP="00B93396">
      <w:pPr>
        <w:rPr>
          <w:rFonts w:ascii="Arial" w:hAnsi="Arial" w:cs="Arial"/>
          <w:sz w:val="20"/>
          <w:szCs w:val="20"/>
          <w:lang w:val="fr-BE"/>
        </w:rPr>
      </w:pPr>
      <w:r w:rsidRPr="008E5191">
        <w:rPr>
          <w:rFonts w:ascii="Arial" w:hAnsi="Arial" w:cs="Arial"/>
          <w:b/>
          <w:sz w:val="20"/>
          <w:szCs w:val="20"/>
          <w:u w:val="single"/>
          <w:lang w:val="fr-BE"/>
        </w:rPr>
        <w:t>Dimensions</w:t>
      </w:r>
      <w:r w:rsidR="00AC6960" w:rsidRPr="008E5191">
        <w:rPr>
          <w:rFonts w:ascii="Arial" w:hAnsi="Arial" w:cs="Arial"/>
          <w:sz w:val="20"/>
          <w:szCs w:val="20"/>
          <w:lang w:val="fr-BE"/>
        </w:rPr>
        <w:t>:</w:t>
      </w:r>
      <w:r w:rsidR="00AC6960" w:rsidRPr="008E5191">
        <w:rPr>
          <w:rFonts w:ascii="Arial" w:hAnsi="Arial" w:cs="Arial"/>
          <w:sz w:val="20"/>
          <w:szCs w:val="20"/>
          <w:lang w:val="fr-BE"/>
        </w:rPr>
        <w:br/>
      </w:r>
      <w:r w:rsidRPr="007421D1">
        <w:rPr>
          <w:rFonts w:ascii="Arial" w:hAnsi="Arial" w:cs="Arial"/>
          <w:sz w:val="20"/>
          <w:szCs w:val="20"/>
          <w:lang w:val="fr-BE"/>
        </w:rPr>
        <w:t xml:space="preserve">Le corps du ferme-portes est usiné en </w:t>
      </w:r>
      <w:r w:rsidRPr="007421D1">
        <w:rPr>
          <w:rFonts w:ascii="Arial" w:hAnsi="Arial" w:cs="Arial"/>
          <w:b/>
          <w:sz w:val="20"/>
          <w:szCs w:val="20"/>
          <w:lang w:val="fr-BE"/>
        </w:rPr>
        <w:t>aluminium massif</w:t>
      </w:r>
      <w:r w:rsidRPr="007421D1">
        <w:rPr>
          <w:rFonts w:ascii="Arial" w:hAnsi="Arial" w:cs="Arial"/>
          <w:sz w:val="20"/>
          <w:szCs w:val="20"/>
          <w:lang w:val="fr-BE"/>
        </w:rPr>
        <w:t xml:space="preserve"> aux dimensions réduites de : L 2</w:t>
      </w:r>
      <w:r>
        <w:rPr>
          <w:rFonts w:ascii="Arial" w:hAnsi="Arial" w:cs="Arial"/>
          <w:sz w:val="20"/>
          <w:szCs w:val="20"/>
          <w:lang w:val="fr-BE"/>
        </w:rPr>
        <w:t>87</w:t>
      </w:r>
      <w:r w:rsidRPr="007421D1">
        <w:rPr>
          <w:rFonts w:ascii="Arial" w:hAnsi="Arial" w:cs="Arial"/>
          <w:sz w:val="20"/>
          <w:szCs w:val="20"/>
          <w:lang w:val="fr-BE"/>
        </w:rPr>
        <w:t>mm x l 47mm x H 60mm et avec un design bombé.</w:t>
      </w:r>
    </w:p>
    <w:p w:rsidR="008E5191" w:rsidRPr="00B67265" w:rsidRDefault="008E5191" w:rsidP="00B93396">
      <w:pPr>
        <w:rPr>
          <w:rFonts w:ascii="Arial" w:hAnsi="Arial" w:cs="Arial"/>
          <w:sz w:val="20"/>
          <w:szCs w:val="20"/>
          <w:lang w:val="fr-BE"/>
        </w:rPr>
      </w:pPr>
    </w:p>
    <w:p w:rsidR="008E5191" w:rsidRPr="00EC0BD4" w:rsidRDefault="008E5191" w:rsidP="008E5191">
      <w:pPr>
        <w:rPr>
          <w:rFonts w:ascii="Arial" w:hAnsi="Arial" w:cs="Arial"/>
          <w:sz w:val="20"/>
          <w:szCs w:val="20"/>
          <w:lang w:val="nl-NL"/>
        </w:rPr>
      </w:pPr>
      <w:proofErr w:type="spellStart"/>
      <w:r>
        <w:rPr>
          <w:rFonts w:ascii="Arial" w:hAnsi="Arial" w:cs="Arial"/>
          <w:b/>
          <w:sz w:val="20"/>
          <w:szCs w:val="20"/>
          <w:u w:val="single"/>
          <w:lang w:val="nl-NL"/>
        </w:rPr>
        <w:t>Aspects</w:t>
      </w:r>
      <w:proofErr w:type="spellEnd"/>
      <w:r>
        <w:rPr>
          <w:rFonts w:ascii="Arial" w:hAnsi="Arial" w:cs="Arial"/>
          <w:b/>
          <w:sz w:val="20"/>
          <w:szCs w:val="20"/>
          <w:u w:val="single"/>
          <w:lang w:val="nl-NL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  <w:u w:val="single"/>
          <w:lang w:val="nl-NL"/>
        </w:rPr>
        <w:t>techniques</w:t>
      </w:r>
      <w:proofErr w:type="spellEnd"/>
      <w:r>
        <w:rPr>
          <w:rFonts w:ascii="Arial" w:hAnsi="Arial" w:cs="Arial"/>
          <w:b/>
          <w:sz w:val="20"/>
          <w:szCs w:val="20"/>
          <w:u w:val="single"/>
          <w:lang w:val="nl-NL"/>
        </w:rPr>
        <w:t xml:space="preserve"> 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</w:p>
    <w:p w:rsidR="008E5191" w:rsidRDefault="008E5191" w:rsidP="00457971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  <w:lang w:val="fr-BE"/>
        </w:rPr>
      </w:pPr>
      <w:r w:rsidRPr="007421D1">
        <w:rPr>
          <w:rFonts w:ascii="Arial" w:hAnsi="Arial" w:cs="Arial"/>
          <w:sz w:val="20"/>
          <w:szCs w:val="20"/>
          <w:lang w:val="fr-BE"/>
        </w:rPr>
        <w:t xml:space="preserve">Le ferme-portes est adapté pour des </w:t>
      </w:r>
      <w:r w:rsidR="004E67B7">
        <w:rPr>
          <w:rFonts w:ascii="Arial" w:hAnsi="Arial" w:cs="Arial"/>
          <w:sz w:val="20"/>
          <w:szCs w:val="20"/>
          <w:lang w:val="fr-BE"/>
        </w:rPr>
        <w:t>double-</w:t>
      </w:r>
      <w:r w:rsidRPr="007421D1">
        <w:rPr>
          <w:rFonts w:ascii="Arial" w:hAnsi="Arial" w:cs="Arial"/>
          <w:sz w:val="20"/>
          <w:szCs w:val="20"/>
          <w:lang w:val="fr-BE"/>
        </w:rPr>
        <w:t>portes à simple action ouvrant à gauche ou à droite</w:t>
      </w:r>
      <w:r>
        <w:rPr>
          <w:rFonts w:ascii="Arial" w:hAnsi="Arial" w:cs="Arial"/>
          <w:sz w:val="20"/>
          <w:szCs w:val="20"/>
          <w:lang w:val="fr-BE"/>
        </w:rPr>
        <w:t>,</w:t>
      </w:r>
      <w:r w:rsidRPr="007421D1">
        <w:rPr>
          <w:rFonts w:ascii="Arial" w:hAnsi="Arial" w:cs="Arial"/>
          <w:sz w:val="20"/>
          <w:szCs w:val="20"/>
          <w:lang w:val="fr-BE"/>
        </w:rPr>
        <w:t xml:space="preserve"> avec une largeur de vantail jusqu’à 1</w:t>
      </w:r>
      <w:r>
        <w:rPr>
          <w:rFonts w:ascii="Arial" w:hAnsi="Arial" w:cs="Arial"/>
          <w:sz w:val="20"/>
          <w:szCs w:val="20"/>
          <w:lang w:val="fr-BE"/>
        </w:rPr>
        <w:t>4</w:t>
      </w:r>
      <w:r w:rsidRPr="007421D1">
        <w:rPr>
          <w:rFonts w:ascii="Arial" w:hAnsi="Arial" w:cs="Arial"/>
          <w:sz w:val="20"/>
          <w:szCs w:val="20"/>
          <w:lang w:val="fr-BE"/>
        </w:rPr>
        <w:t xml:space="preserve">00mm. </w:t>
      </w:r>
    </w:p>
    <w:p w:rsidR="00F63D61" w:rsidRDefault="00F63D61" w:rsidP="00457971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  <w:lang w:val="fr-BE"/>
        </w:rPr>
      </w:pPr>
      <w:r>
        <w:rPr>
          <w:rFonts w:ascii="Arial" w:hAnsi="Arial" w:cs="Arial"/>
          <w:sz w:val="20"/>
          <w:szCs w:val="20"/>
          <w:lang w:val="fr-BE"/>
        </w:rPr>
        <w:t>Entraxe des paumelles, min = 1300mm , max : 2800mm</w:t>
      </w:r>
    </w:p>
    <w:p w:rsidR="004E67B7" w:rsidRPr="004E67B7" w:rsidRDefault="004E67B7" w:rsidP="00457971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  <w:lang w:val="fr-BE"/>
        </w:rPr>
      </w:pPr>
      <w:r w:rsidRPr="004E67B7">
        <w:rPr>
          <w:rFonts w:ascii="Arial" w:hAnsi="Arial" w:cs="Arial"/>
          <w:sz w:val="20"/>
          <w:szCs w:val="20"/>
          <w:lang w:val="fr-BE"/>
        </w:rPr>
        <w:t>Le sélecteur de fermeture intég</w:t>
      </w:r>
      <w:bookmarkStart w:id="0" w:name="_GoBack"/>
      <w:bookmarkEnd w:id="0"/>
      <w:r w:rsidRPr="004E67B7">
        <w:rPr>
          <w:rFonts w:ascii="Arial" w:hAnsi="Arial" w:cs="Arial"/>
          <w:sz w:val="20"/>
          <w:szCs w:val="20"/>
          <w:lang w:val="fr-BE"/>
        </w:rPr>
        <w:t>ré avec protection anti-vandalisme garantit la sélection de fermeture des deux vantaux lorsqu’il s’agit de portes à deux vantaux. A la fermeture, le vantail mobile reste en position d’attente jusqu’à ce que le vantail semi-fixe soit fermé et débloque le vantail mobile via la régulation de fermeture mécanique intégrée (selon EN 1158).</w:t>
      </w:r>
    </w:p>
    <w:p w:rsidR="008E5191" w:rsidRPr="00654901" w:rsidRDefault="008E5191" w:rsidP="00457971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  <w:lang w:val="fr-BE"/>
        </w:rPr>
      </w:pPr>
      <w:r w:rsidRPr="00654901">
        <w:rPr>
          <w:rFonts w:ascii="Arial" w:hAnsi="Arial" w:cs="Arial"/>
          <w:sz w:val="20"/>
          <w:szCs w:val="20"/>
          <w:lang w:val="fr-BE"/>
        </w:rPr>
        <w:t>Homologation pour portes coupe-feu et par</w:t>
      </w:r>
      <w:r>
        <w:rPr>
          <w:rFonts w:ascii="Arial" w:hAnsi="Arial" w:cs="Arial"/>
          <w:sz w:val="20"/>
          <w:szCs w:val="20"/>
          <w:lang w:val="fr-BE"/>
        </w:rPr>
        <w:t>e</w:t>
      </w:r>
      <w:r w:rsidRPr="00654901">
        <w:rPr>
          <w:rFonts w:ascii="Arial" w:hAnsi="Arial" w:cs="Arial"/>
          <w:sz w:val="20"/>
          <w:szCs w:val="20"/>
          <w:lang w:val="fr-BE"/>
        </w:rPr>
        <w:t>-flammes</w:t>
      </w:r>
      <w:r>
        <w:rPr>
          <w:rFonts w:ascii="Arial" w:hAnsi="Arial" w:cs="Arial"/>
          <w:sz w:val="20"/>
          <w:szCs w:val="20"/>
          <w:lang w:val="fr-BE"/>
        </w:rPr>
        <w:t>.</w:t>
      </w:r>
    </w:p>
    <w:p w:rsidR="008E5191" w:rsidRDefault="008E5191" w:rsidP="00457971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  <w:lang w:val="fr-BE"/>
        </w:rPr>
      </w:pPr>
      <w:r w:rsidRPr="008E5191">
        <w:rPr>
          <w:rFonts w:ascii="Arial" w:hAnsi="Arial" w:cs="Arial"/>
          <w:sz w:val="20"/>
          <w:szCs w:val="20"/>
          <w:lang w:val="fr-BE"/>
        </w:rPr>
        <w:t>Réglage de la force de fermeture à plage continue de 2 à 6 EN par vis frontale.</w:t>
      </w:r>
    </w:p>
    <w:p w:rsidR="008E5191" w:rsidRDefault="008E5191" w:rsidP="00457971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  <w:lang w:val="fr-BE"/>
        </w:rPr>
      </w:pPr>
      <w:r w:rsidRPr="008E5191">
        <w:rPr>
          <w:rFonts w:ascii="Arial" w:hAnsi="Arial" w:cs="Arial"/>
          <w:sz w:val="20"/>
          <w:szCs w:val="20"/>
          <w:lang w:val="fr-BE"/>
        </w:rPr>
        <w:t>Lecteur optique en façade permettant la visualisation immédiate et précise de la force réglée.</w:t>
      </w:r>
    </w:p>
    <w:p w:rsidR="008E5191" w:rsidRDefault="008E5191" w:rsidP="00457971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  <w:lang w:val="fr-BE"/>
        </w:rPr>
      </w:pPr>
      <w:r w:rsidRPr="00654901">
        <w:rPr>
          <w:rFonts w:ascii="Arial" w:hAnsi="Arial" w:cs="Arial"/>
          <w:b/>
          <w:sz w:val="20"/>
          <w:szCs w:val="20"/>
          <w:lang w:val="fr-BE"/>
        </w:rPr>
        <w:t>A-coup final</w:t>
      </w:r>
      <w:r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654901">
        <w:rPr>
          <w:rFonts w:ascii="Arial" w:hAnsi="Arial" w:cs="Arial"/>
          <w:sz w:val="20"/>
          <w:szCs w:val="20"/>
          <w:lang w:val="fr-BE"/>
        </w:rPr>
        <w:t>hydraulique</w:t>
      </w:r>
      <w:r>
        <w:rPr>
          <w:rFonts w:ascii="Arial" w:hAnsi="Arial" w:cs="Arial"/>
          <w:sz w:val="20"/>
          <w:szCs w:val="20"/>
          <w:lang w:val="fr-BE"/>
        </w:rPr>
        <w:t>,</w:t>
      </w:r>
      <w:r w:rsidRPr="00654901">
        <w:rPr>
          <w:rFonts w:ascii="Arial" w:hAnsi="Arial" w:cs="Arial"/>
          <w:sz w:val="20"/>
          <w:szCs w:val="20"/>
          <w:lang w:val="fr-BE"/>
        </w:rPr>
        <w:t xml:space="preserve"> </w:t>
      </w:r>
      <w:r w:rsidRPr="00654901">
        <w:rPr>
          <w:rFonts w:ascii="Arial" w:hAnsi="Arial" w:cs="Arial"/>
          <w:b/>
          <w:sz w:val="20"/>
          <w:szCs w:val="20"/>
          <w:lang w:val="fr-BE"/>
        </w:rPr>
        <w:t>vitesse de fermeture</w:t>
      </w:r>
      <w:r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882C31">
        <w:rPr>
          <w:rFonts w:ascii="Arial" w:hAnsi="Arial" w:cs="Arial"/>
          <w:sz w:val="20"/>
          <w:szCs w:val="20"/>
          <w:lang w:val="fr-BE"/>
        </w:rPr>
        <w:t xml:space="preserve">et </w:t>
      </w:r>
      <w:r w:rsidRPr="00882C31">
        <w:rPr>
          <w:rFonts w:ascii="Arial" w:hAnsi="Arial" w:cs="Arial"/>
          <w:b/>
          <w:sz w:val="20"/>
          <w:szCs w:val="20"/>
          <w:lang w:val="fr-BE"/>
        </w:rPr>
        <w:t>freinage à l’ouverture</w:t>
      </w:r>
      <w:r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882C31">
        <w:rPr>
          <w:rFonts w:ascii="Arial" w:hAnsi="Arial" w:cs="Arial"/>
          <w:sz w:val="20"/>
          <w:szCs w:val="20"/>
          <w:lang w:val="fr-BE"/>
        </w:rPr>
        <w:t>réglables</w:t>
      </w:r>
      <w:r>
        <w:rPr>
          <w:rFonts w:ascii="Arial" w:hAnsi="Arial" w:cs="Arial"/>
          <w:sz w:val="20"/>
          <w:szCs w:val="20"/>
          <w:lang w:val="fr-BE"/>
        </w:rPr>
        <w:t xml:space="preserve"> et </w:t>
      </w:r>
      <w:proofErr w:type="spellStart"/>
      <w:r>
        <w:rPr>
          <w:rFonts w:ascii="Arial" w:hAnsi="Arial" w:cs="Arial"/>
          <w:sz w:val="20"/>
          <w:szCs w:val="20"/>
          <w:lang w:val="fr-BE"/>
        </w:rPr>
        <w:t>thermoconstants</w:t>
      </w:r>
      <w:proofErr w:type="spellEnd"/>
      <w:r>
        <w:rPr>
          <w:rFonts w:ascii="Arial" w:hAnsi="Arial" w:cs="Arial"/>
          <w:sz w:val="20"/>
          <w:szCs w:val="20"/>
          <w:lang w:val="fr-BE"/>
        </w:rPr>
        <w:t>.</w:t>
      </w:r>
    </w:p>
    <w:p w:rsidR="008E5191" w:rsidRPr="00143D3C" w:rsidRDefault="008E5191" w:rsidP="00457971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  <w:lang w:val="fr-BE"/>
        </w:rPr>
      </w:pPr>
      <w:r w:rsidRPr="00143D3C">
        <w:rPr>
          <w:rFonts w:ascii="Arial" w:hAnsi="Arial" w:cs="Arial"/>
          <w:sz w:val="20"/>
          <w:szCs w:val="20"/>
          <w:lang w:val="fr-BE"/>
        </w:rPr>
        <w:t xml:space="preserve">Classe de résistance à la corrosion très haute, </w:t>
      </w:r>
      <w:r>
        <w:rPr>
          <w:rFonts w:ascii="Arial" w:hAnsi="Arial" w:cs="Arial"/>
          <w:sz w:val="20"/>
          <w:szCs w:val="20"/>
          <w:lang w:val="fr-BE"/>
        </w:rPr>
        <w:t>4.</w:t>
      </w:r>
    </w:p>
    <w:p w:rsidR="008E5191" w:rsidRDefault="008E5191" w:rsidP="00457971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  <w:lang w:val="fr-BE"/>
        </w:rPr>
      </w:pPr>
      <w:r w:rsidRPr="008E5191">
        <w:rPr>
          <w:rFonts w:ascii="Arial" w:hAnsi="Arial" w:cs="Arial"/>
          <w:sz w:val="20"/>
          <w:szCs w:val="20"/>
          <w:lang w:val="fr-BE"/>
        </w:rPr>
        <w:t xml:space="preserve">TS 5000 </w:t>
      </w:r>
      <w:r w:rsidR="00F63D61">
        <w:rPr>
          <w:rFonts w:ascii="Arial" w:hAnsi="Arial" w:cs="Arial"/>
          <w:sz w:val="20"/>
          <w:szCs w:val="20"/>
          <w:lang w:val="fr-BE"/>
        </w:rPr>
        <w:t xml:space="preserve">ISM </w:t>
      </w:r>
      <w:r w:rsidRPr="008E5191">
        <w:rPr>
          <w:rFonts w:ascii="Arial" w:hAnsi="Arial" w:cs="Arial"/>
          <w:sz w:val="20"/>
          <w:szCs w:val="20"/>
          <w:lang w:val="fr-BE"/>
        </w:rPr>
        <w:t xml:space="preserve">: Montage </w:t>
      </w:r>
      <w:r w:rsidR="00F63D61">
        <w:rPr>
          <w:rFonts w:ascii="Arial" w:hAnsi="Arial" w:cs="Arial"/>
          <w:sz w:val="20"/>
          <w:szCs w:val="20"/>
          <w:lang w:val="fr-BE"/>
        </w:rPr>
        <w:t>standard du corps sur l’ouvrant- côté paumelles</w:t>
      </w:r>
    </w:p>
    <w:p w:rsidR="00F63D61" w:rsidRPr="00F63D61" w:rsidRDefault="00F63D61" w:rsidP="00457971">
      <w:pPr>
        <w:widowControl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ascii="Arial" w:hAnsi="Arial" w:cs="Arial"/>
          <w:sz w:val="20"/>
          <w:szCs w:val="20"/>
          <w:lang w:val="fr-BE"/>
        </w:rPr>
      </w:pPr>
      <w:r w:rsidRPr="00F63D61">
        <w:rPr>
          <w:rFonts w:ascii="Arial" w:hAnsi="Arial" w:cs="Arial"/>
          <w:sz w:val="20"/>
          <w:szCs w:val="20"/>
          <w:lang w:val="fr-BE"/>
        </w:rPr>
        <w:t>T</w:t>
      </w:r>
      <w:r>
        <w:rPr>
          <w:rFonts w:ascii="Arial" w:hAnsi="Arial" w:cs="Arial"/>
          <w:sz w:val="20"/>
          <w:szCs w:val="20"/>
          <w:lang w:val="fr-BE"/>
        </w:rPr>
        <w:t xml:space="preserve">S 5000 L-ISM : montage inversé - </w:t>
      </w:r>
      <w:r w:rsidRPr="00F63D61">
        <w:rPr>
          <w:rFonts w:ascii="Arial" w:hAnsi="Arial" w:cs="Arial"/>
          <w:sz w:val="20"/>
          <w:szCs w:val="20"/>
          <w:lang w:val="fr-BE"/>
        </w:rPr>
        <w:t>montage du corps sur l’ouvrant, côté opposé aux paumelles</w:t>
      </w:r>
    </w:p>
    <w:p w:rsidR="00455D3B" w:rsidRPr="007E32D7" w:rsidRDefault="00455D3B" w:rsidP="00455D3B">
      <w:pPr>
        <w:ind w:right="851"/>
        <w:rPr>
          <w:rFonts w:ascii="Arial" w:hAnsi="Arial" w:cs="Arial"/>
          <w:sz w:val="20"/>
          <w:szCs w:val="20"/>
          <w:lang w:val="fr-BE"/>
        </w:rPr>
      </w:pPr>
    </w:p>
    <w:p w:rsidR="00455D3B" w:rsidRPr="00B67265" w:rsidRDefault="007E32D7" w:rsidP="00455D3B">
      <w:pPr>
        <w:ind w:right="851"/>
        <w:rPr>
          <w:rFonts w:ascii="Arial" w:hAnsi="Arial" w:cs="Arial"/>
          <w:sz w:val="20"/>
          <w:szCs w:val="20"/>
          <w:lang w:val="fr-BE"/>
        </w:rPr>
      </w:pPr>
      <w:r w:rsidRPr="00882C31">
        <w:rPr>
          <w:rFonts w:ascii="Arial" w:hAnsi="Arial" w:cs="Arial"/>
          <w:b/>
          <w:sz w:val="20"/>
          <w:szCs w:val="20"/>
          <w:u w:val="single"/>
          <w:lang w:val="fr-BE"/>
        </w:rPr>
        <w:t>Version</w:t>
      </w:r>
      <w:r>
        <w:rPr>
          <w:rFonts w:ascii="Arial" w:hAnsi="Arial" w:cs="Arial"/>
          <w:b/>
          <w:sz w:val="20"/>
          <w:szCs w:val="20"/>
          <w:u w:val="single"/>
          <w:lang w:val="fr-BE"/>
        </w:rPr>
        <w:t>s</w:t>
      </w:r>
      <w:r w:rsidRPr="00882C31">
        <w:rPr>
          <w:rFonts w:ascii="Arial" w:hAnsi="Arial" w:cs="Arial"/>
          <w:b/>
          <w:sz w:val="20"/>
          <w:szCs w:val="20"/>
          <w:u w:val="single"/>
          <w:lang w:val="fr-BE"/>
        </w:rPr>
        <w:t xml:space="preserve"> spéciale</w:t>
      </w:r>
      <w:r>
        <w:rPr>
          <w:rFonts w:ascii="Arial" w:hAnsi="Arial" w:cs="Arial"/>
          <w:b/>
          <w:sz w:val="20"/>
          <w:szCs w:val="20"/>
          <w:u w:val="single"/>
          <w:lang w:val="fr-BE"/>
        </w:rPr>
        <w:t>s</w:t>
      </w:r>
      <w:r w:rsidR="00455D3B" w:rsidRPr="00B67265">
        <w:rPr>
          <w:rFonts w:ascii="Arial" w:hAnsi="Arial" w:cs="Arial"/>
          <w:sz w:val="20"/>
          <w:szCs w:val="20"/>
          <w:lang w:val="fr-BE"/>
        </w:rPr>
        <w:t>:</w:t>
      </w:r>
    </w:p>
    <w:p w:rsidR="00455D3B" w:rsidRPr="007E32D7" w:rsidRDefault="00455D3B" w:rsidP="00455D3B">
      <w:pPr>
        <w:rPr>
          <w:rFonts w:ascii="Arial" w:hAnsi="Arial" w:cs="Arial"/>
          <w:sz w:val="20"/>
          <w:szCs w:val="20"/>
          <w:lang w:val="fr-BE"/>
        </w:rPr>
      </w:pPr>
      <w:r w:rsidRPr="007E32D7">
        <w:rPr>
          <w:rFonts w:ascii="Arial" w:hAnsi="Arial" w:cs="Arial"/>
          <w:sz w:val="20"/>
          <w:szCs w:val="20"/>
          <w:lang w:val="fr-BE"/>
        </w:rPr>
        <w:t xml:space="preserve">* GEZE TS 5000 </w:t>
      </w:r>
      <w:r w:rsidR="00F63D61">
        <w:rPr>
          <w:rFonts w:ascii="Arial" w:hAnsi="Arial" w:cs="Arial"/>
          <w:sz w:val="20"/>
          <w:szCs w:val="20"/>
          <w:lang w:val="fr-BE"/>
        </w:rPr>
        <w:t xml:space="preserve">ISM-E : avec arrêt </w:t>
      </w:r>
      <w:proofErr w:type="spellStart"/>
      <w:r w:rsidR="00F63D61">
        <w:rPr>
          <w:rFonts w:ascii="Arial" w:hAnsi="Arial" w:cs="Arial"/>
          <w:sz w:val="20"/>
          <w:szCs w:val="20"/>
          <w:lang w:val="fr-BE"/>
        </w:rPr>
        <w:t>électro-mécanique</w:t>
      </w:r>
      <w:proofErr w:type="spellEnd"/>
      <w:r w:rsidR="00F63D61">
        <w:rPr>
          <w:rFonts w:ascii="Arial" w:hAnsi="Arial" w:cs="Arial"/>
          <w:sz w:val="20"/>
          <w:szCs w:val="20"/>
          <w:lang w:val="fr-BE"/>
        </w:rPr>
        <w:t xml:space="preserve"> </w:t>
      </w:r>
    </w:p>
    <w:p w:rsidR="00455D3B" w:rsidRPr="00B67265" w:rsidRDefault="00455D3B" w:rsidP="00455D3B">
      <w:pPr>
        <w:rPr>
          <w:rFonts w:ascii="Arial" w:hAnsi="Arial" w:cs="Arial"/>
          <w:sz w:val="20"/>
          <w:szCs w:val="20"/>
          <w:lang w:val="fr-BE"/>
        </w:rPr>
      </w:pPr>
      <w:r w:rsidRPr="00B67265">
        <w:rPr>
          <w:rFonts w:ascii="Arial" w:hAnsi="Arial" w:cs="Arial"/>
          <w:sz w:val="20"/>
          <w:szCs w:val="20"/>
          <w:lang w:val="fr-BE"/>
        </w:rPr>
        <w:t xml:space="preserve">* GEZE TS 5000 </w:t>
      </w:r>
      <w:r w:rsidR="00F63D61">
        <w:rPr>
          <w:rFonts w:ascii="Arial" w:hAnsi="Arial" w:cs="Arial"/>
          <w:sz w:val="20"/>
          <w:szCs w:val="20"/>
          <w:lang w:val="fr-BE"/>
        </w:rPr>
        <w:t xml:space="preserve">ISM </w:t>
      </w:r>
      <w:proofErr w:type="spellStart"/>
      <w:r w:rsidR="00F63D61">
        <w:rPr>
          <w:rFonts w:ascii="Arial" w:hAnsi="Arial" w:cs="Arial"/>
          <w:sz w:val="20"/>
          <w:szCs w:val="20"/>
          <w:lang w:val="fr-BE"/>
        </w:rPr>
        <w:t>Ecline</w:t>
      </w:r>
      <w:proofErr w:type="spellEnd"/>
      <w:r w:rsidR="00F63D61">
        <w:rPr>
          <w:rFonts w:ascii="Arial" w:hAnsi="Arial" w:cs="Arial"/>
          <w:sz w:val="20"/>
          <w:szCs w:val="20"/>
          <w:lang w:val="fr-BE"/>
        </w:rPr>
        <w:t> : avec aide à l’ouverture</w:t>
      </w:r>
    </w:p>
    <w:p w:rsidR="00B67265" w:rsidRPr="00B67265" w:rsidRDefault="00B67265" w:rsidP="00455D3B">
      <w:pPr>
        <w:rPr>
          <w:rFonts w:ascii="Arial" w:hAnsi="Arial" w:cs="Arial"/>
          <w:sz w:val="20"/>
          <w:szCs w:val="20"/>
          <w:lang w:val="fr-BE"/>
        </w:rPr>
      </w:pPr>
      <w:r>
        <w:rPr>
          <w:rFonts w:ascii="Arial" w:hAnsi="Arial" w:cs="Arial"/>
          <w:sz w:val="20"/>
          <w:szCs w:val="20"/>
          <w:lang w:val="fr-BE"/>
        </w:rPr>
        <w:t xml:space="preserve">* GEZE TS 5000 </w:t>
      </w:r>
      <w:r w:rsidR="00F63D61">
        <w:rPr>
          <w:rFonts w:ascii="Arial" w:hAnsi="Arial" w:cs="Arial"/>
          <w:sz w:val="20"/>
          <w:szCs w:val="20"/>
          <w:lang w:val="fr-BE"/>
        </w:rPr>
        <w:t xml:space="preserve">ISM VPK – avec fonction </w:t>
      </w:r>
      <w:proofErr w:type="spellStart"/>
      <w:r w:rsidR="00F63D61">
        <w:rPr>
          <w:rFonts w:ascii="Arial" w:hAnsi="Arial" w:cs="Arial"/>
          <w:sz w:val="20"/>
          <w:szCs w:val="20"/>
          <w:lang w:val="fr-BE"/>
        </w:rPr>
        <w:t>antipanique</w:t>
      </w:r>
      <w:proofErr w:type="spellEnd"/>
    </w:p>
    <w:p w:rsidR="00361456" w:rsidRPr="00B67265" w:rsidRDefault="00361456" w:rsidP="00361456">
      <w:pPr>
        <w:ind w:right="851"/>
        <w:rPr>
          <w:rFonts w:ascii="Arial" w:hAnsi="Arial" w:cs="Arial"/>
          <w:sz w:val="20"/>
          <w:szCs w:val="20"/>
          <w:lang w:val="fr-BE"/>
        </w:rPr>
      </w:pPr>
    </w:p>
    <w:p w:rsidR="00361456" w:rsidRDefault="007E32D7" w:rsidP="00361456">
      <w:pPr>
        <w:ind w:right="851"/>
        <w:rPr>
          <w:rFonts w:ascii="Arial" w:hAnsi="Arial" w:cs="Arial"/>
          <w:b/>
          <w:sz w:val="20"/>
          <w:szCs w:val="20"/>
          <w:u w:val="single"/>
          <w:lang w:val="fr-BE"/>
        </w:rPr>
      </w:pPr>
      <w:r w:rsidRPr="00AA56FD">
        <w:rPr>
          <w:rFonts w:ascii="Arial" w:hAnsi="Arial" w:cs="Arial"/>
          <w:b/>
          <w:sz w:val="20"/>
          <w:szCs w:val="20"/>
          <w:u w:val="single"/>
          <w:lang w:val="fr-BE"/>
        </w:rPr>
        <w:t xml:space="preserve">Bras à coulisse </w:t>
      </w:r>
      <w:r w:rsidR="00F63D61">
        <w:rPr>
          <w:rFonts w:ascii="Arial" w:hAnsi="Arial" w:cs="Arial"/>
          <w:b/>
          <w:sz w:val="20"/>
          <w:szCs w:val="20"/>
          <w:u w:val="single"/>
          <w:lang w:val="fr-BE"/>
        </w:rPr>
        <w:t xml:space="preserve">ISM </w:t>
      </w:r>
      <w:r w:rsidRPr="00AA56FD">
        <w:rPr>
          <w:rFonts w:ascii="Arial" w:hAnsi="Arial" w:cs="Arial"/>
          <w:b/>
          <w:sz w:val="20"/>
          <w:szCs w:val="20"/>
          <w:u w:val="single"/>
          <w:lang w:val="fr-BE"/>
        </w:rPr>
        <w:t>standard</w:t>
      </w:r>
      <w:r>
        <w:rPr>
          <w:rFonts w:ascii="Arial" w:hAnsi="Arial" w:cs="Arial"/>
          <w:b/>
          <w:sz w:val="20"/>
          <w:szCs w:val="20"/>
          <w:u w:val="single"/>
          <w:lang w:val="fr-BE"/>
        </w:rPr>
        <w:t> :</w:t>
      </w:r>
    </w:p>
    <w:p w:rsidR="007E32D7" w:rsidRPr="00BC0762" w:rsidRDefault="007E32D7" w:rsidP="0051200B">
      <w:pPr>
        <w:pStyle w:val="Lijstalinea"/>
        <w:numPr>
          <w:ilvl w:val="0"/>
          <w:numId w:val="3"/>
        </w:numPr>
        <w:ind w:left="284" w:right="851" w:hanging="284"/>
        <w:rPr>
          <w:rFonts w:ascii="Arial" w:hAnsi="Arial" w:cs="Arial"/>
          <w:sz w:val="20"/>
          <w:szCs w:val="20"/>
          <w:lang w:val="fr-BE"/>
        </w:rPr>
      </w:pPr>
      <w:r w:rsidRPr="00BC0762">
        <w:rPr>
          <w:rFonts w:ascii="Arial" w:hAnsi="Arial" w:cs="Arial"/>
          <w:sz w:val="20"/>
          <w:szCs w:val="20"/>
          <w:lang w:val="fr-BE"/>
        </w:rPr>
        <w:t xml:space="preserve">Bras à coulisse standard réglable en hauteur et avec vis de fixations invisibles </w:t>
      </w:r>
      <w:r w:rsidRPr="00BC0762">
        <w:rPr>
          <w:rFonts w:ascii="Arial" w:hAnsi="Arial" w:cs="Arial"/>
          <w:b/>
          <w:sz w:val="20"/>
          <w:szCs w:val="20"/>
          <w:lang w:val="fr-BE"/>
        </w:rPr>
        <w:t xml:space="preserve">: </w:t>
      </w:r>
      <w:r>
        <w:rPr>
          <w:rFonts w:ascii="Arial" w:hAnsi="Arial" w:cs="Arial"/>
          <w:b/>
          <w:sz w:val="20"/>
          <w:szCs w:val="20"/>
          <w:lang w:val="fr-BE"/>
        </w:rPr>
        <w:t xml:space="preserve">       </w:t>
      </w:r>
      <w:r w:rsidRPr="00BC0762">
        <w:rPr>
          <w:rFonts w:ascii="Arial" w:hAnsi="Arial" w:cs="Arial"/>
          <w:b/>
          <w:sz w:val="20"/>
          <w:szCs w:val="20"/>
          <w:lang w:val="fr-BE"/>
        </w:rPr>
        <w:t xml:space="preserve"> </w:t>
      </w:r>
      <w:r w:rsidRPr="00BC0762">
        <w:rPr>
          <w:rFonts w:ascii="Arial" w:hAnsi="Arial" w:cs="Arial"/>
          <w:sz w:val="20"/>
          <w:szCs w:val="20"/>
          <w:lang w:val="fr-BE"/>
        </w:rPr>
        <w:t xml:space="preserve">L </w:t>
      </w:r>
      <w:r w:rsidR="008947EF">
        <w:rPr>
          <w:rFonts w:ascii="Arial" w:hAnsi="Arial" w:cs="Arial"/>
          <w:sz w:val="20"/>
          <w:szCs w:val="20"/>
          <w:lang w:val="fr-BE"/>
        </w:rPr>
        <w:t>2630</w:t>
      </w:r>
      <w:r w:rsidRPr="00BC0762">
        <w:rPr>
          <w:rFonts w:ascii="Arial" w:hAnsi="Arial" w:cs="Arial"/>
          <w:sz w:val="20"/>
          <w:szCs w:val="20"/>
          <w:lang w:val="fr-BE"/>
        </w:rPr>
        <w:t xml:space="preserve"> mm x D </w:t>
      </w:r>
      <w:r w:rsidR="008947EF">
        <w:rPr>
          <w:rFonts w:ascii="Arial" w:hAnsi="Arial" w:cs="Arial"/>
          <w:sz w:val="20"/>
          <w:szCs w:val="20"/>
          <w:lang w:val="fr-BE"/>
        </w:rPr>
        <w:t>40</w:t>
      </w:r>
      <w:r w:rsidRPr="00BC0762">
        <w:rPr>
          <w:rFonts w:ascii="Arial" w:hAnsi="Arial" w:cs="Arial"/>
          <w:sz w:val="20"/>
          <w:szCs w:val="20"/>
          <w:lang w:val="fr-BE"/>
        </w:rPr>
        <w:t xml:space="preserve">mm x H </w:t>
      </w:r>
      <w:r w:rsidR="008947EF">
        <w:rPr>
          <w:rFonts w:ascii="Arial" w:hAnsi="Arial" w:cs="Arial"/>
          <w:sz w:val="20"/>
          <w:szCs w:val="20"/>
          <w:lang w:val="fr-BE"/>
        </w:rPr>
        <w:t>30</w:t>
      </w:r>
      <w:r w:rsidRPr="00BC0762">
        <w:rPr>
          <w:rFonts w:ascii="Arial" w:hAnsi="Arial" w:cs="Arial"/>
          <w:sz w:val="20"/>
          <w:szCs w:val="20"/>
          <w:lang w:val="fr-BE"/>
        </w:rPr>
        <w:t xml:space="preserve"> mm</w:t>
      </w:r>
    </w:p>
    <w:p w:rsidR="007E32D7" w:rsidRPr="00BC0762" w:rsidRDefault="007E32D7" w:rsidP="0051200B">
      <w:pPr>
        <w:pStyle w:val="Lijstalinea"/>
        <w:numPr>
          <w:ilvl w:val="0"/>
          <w:numId w:val="3"/>
        </w:numPr>
        <w:ind w:left="284" w:right="851" w:hanging="284"/>
        <w:rPr>
          <w:rFonts w:ascii="Arial" w:hAnsi="Arial" w:cs="Arial"/>
          <w:sz w:val="20"/>
          <w:szCs w:val="20"/>
          <w:lang w:val="fr-BE"/>
        </w:rPr>
      </w:pPr>
      <w:r w:rsidRPr="00BC0762">
        <w:rPr>
          <w:rFonts w:ascii="Arial" w:hAnsi="Arial" w:cs="Arial"/>
          <w:sz w:val="20"/>
          <w:szCs w:val="20"/>
          <w:lang w:val="fr-BE"/>
        </w:rPr>
        <w:t>Montage standard du bras à coulisse c</w:t>
      </w:r>
      <w:r>
        <w:rPr>
          <w:rFonts w:ascii="Arial" w:hAnsi="Arial" w:cs="Arial"/>
          <w:sz w:val="20"/>
          <w:szCs w:val="20"/>
          <w:lang w:val="fr-BE"/>
        </w:rPr>
        <w:t>ôté paumelles.</w:t>
      </w:r>
    </w:p>
    <w:p w:rsidR="007E32D7" w:rsidRDefault="007E32D7" w:rsidP="0051200B">
      <w:pPr>
        <w:pStyle w:val="Lijstalinea"/>
        <w:numPr>
          <w:ilvl w:val="0"/>
          <w:numId w:val="3"/>
        </w:numPr>
        <w:ind w:left="284" w:right="851" w:hanging="284"/>
        <w:rPr>
          <w:rFonts w:ascii="Arial" w:hAnsi="Arial" w:cs="Arial"/>
          <w:sz w:val="20"/>
          <w:szCs w:val="20"/>
          <w:lang w:val="fr-BE"/>
        </w:rPr>
      </w:pPr>
      <w:r w:rsidRPr="00BC0762">
        <w:rPr>
          <w:rFonts w:ascii="Arial" w:hAnsi="Arial" w:cs="Arial"/>
          <w:sz w:val="20"/>
          <w:szCs w:val="20"/>
          <w:lang w:val="fr-BE"/>
        </w:rPr>
        <w:t>Montage standard du bras à coulisse BG côté opposé paumelles</w:t>
      </w:r>
      <w:r>
        <w:rPr>
          <w:rFonts w:ascii="Arial" w:hAnsi="Arial" w:cs="Arial"/>
          <w:sz w:val="20"/>
          <w:szCs w:val="20"/>
          <w:lang w:val="fr-BE"/>
        </w:rPr>
        <w:t>.</w:t>
      </w:r>
    </w:p>
    <w:p w:rsidR="008947EF" w:rsidRDefault="008947EF" w:rsidP="0051200B">
      <w:pPr>
        <w:pStyle w:val="Lijstalinea"/>
        <w:numPr>
          <w:ilvl w:val="0"/>
          <w:numId w:val="3"/>
        </w:numPr>
        <w:ind w:left="284" w:right="851" w:hanging="284"/>
        <w:rPr>
          <w:rFonts w:ascii="Arial" w:hAnsi="Arial" w:cs="Arial"/>
          <w:sz w:val="20"/>
          <w:szCs w:val="20"/>
          <w:lang w:val="fr-BE"/>
        </w:rPr>
      </w:pPr>
      <w:r>
        <w:rPr>
          <w:rFonts w:ascii="Arial" w:hAnsi="Arial" w:cs="Arial"/>
          <w:sz w:val="20"/>
          <w:szCs w:val="20"/>
          <w:lang w:val="fr-BE"/>
        </w:rPr>
        <w:t>Sélecteur de fermeture intégré</w:t>
      </w:r>
    </w:p>
    <w:p w:rsidR="000C7F29" w:rsidRDefault="000C7F29" w:rsidP="000C7F29">
      <w:pPr>
        <w:ind w:right="851"/>
        <w:rPr>
          <w:rFonts w:ascii="Arial" w:hAnsi="Arial" w:cs="Arial"/>
          <w:sz w:val="20"/>
          <w:szCs w:val="20"/>
          <w:lang w:val="fr-BE"/>
        </w:rPr>
      </w:pPr>
    </w:p>
    <w:p w:rsidR="000C7F29" w:rsidRPr="007E32D7" w:rsidRDefault="000C7F29" w:rsidP="000C7F29">
      <w:pPr>
        <w:ind w:right="851"/>
        <w:rPr>
          <w:rFonts w:ascii="Arial" w:hAnsi="Arial" w:cs="Arial"/>
          <w:sz w:val="20"/>
          <w:szCs w:val="20"/>
          <w:lang w:val="fr-BE"/>
        </w:rPr>
      </w:pPr>
      <w:r w:rsidRPr="00BC0762">
        <w:rPr>
          <w:rFonts w:ascii="Arial" w:hAnsi="Arial" w:cs="Arial"/>
          <w:b/>
          <w:sz w:val="20"/>
          <w:szCs w:val="20"/>
          <w:u w:val="single"/>
          <w:lang w:val="fr-BE"/>
        </w:rPr>
        <w:t>Versions spéciale</w:t>
      </w:r>
      <w:r>
        <w:rPr>
          <w:rFonts w:ascii="Arial" w:hAnsi="Arial" w:cs="Arial"/>
          <w:b/>
          <w:sz w:val="20"/>
          <w:szCs w:val="20"/>
          <w:u w:val="single"/>
          <w:lang w:val="fr-BE"/>
        </w:rPr>
        <w:t>s</w:t>
      </w:r>
      <w:r w:rsidRPr="007E32D7">
        <w:rPr>
          <w:rFonts w:ascii="Arial" w:hAnsi="Arial" w:cs="Arial"/>
          <w:sz w:val="20"/>
          <w:szCs w:val="20"/>
          <w:lang w:val="fr-BE"/>
        </w:rPr>
        <w:t>:</w:t>
      </w:r>
    </w:p>
    <w:p w:rsidR="000C7F29" w:rsidRPr="00BC0762" w:rsidRDefault="000C7F29" w:rsidP="000C7F29">
      <w:pPr>
        <w:rPr>
          <w:rFonts w:ascii="Arial" w:hAnsi="Arial" w:cs="Arial"/>
          <w:sz w:val="20"/>
          <w:szCs w:val="20"/>
          <w:lang w:val="fr-BE"/>
        </w:rPr>
      </w:pPr>
      <w:r w:rsidRPr="00BC0762">
        <w:rPr>
          <w:rFonts w:ascii="Arial" w:hAnsi="Arial" w:cs="Arial"/>
          <w:sz w:val="20"/>
          <w:szCs w:val="20"/>
          <w:lang w:val="fr-BE"/>
        </w:rPr>
        <w:t>* Avec limiteur d’ouverture intégré.</w:t>
      </w:r>
      <w:r>
        <w:rPr>
          <w:rFonts w:ascii="Arial" w:hAnsi="Arial" w:cs="Arial"/>
          <w:sz w:val="20"/>
          <w:szCs w:val="20"/>
          <w:lang w:val="fr-BE"/>
        </w:rPr>
        <w:t>(compatible avec arrêt mécanique)</w:t>
      </w:r>
    </w:p>
    <w:p w:rsidR="000C7F29" w:rsidRPr="007E32D7" w:rsidRDefault="000C7F29" w:rsidP="000C7F29">
      <w:pPr>
        <w:rPr>
          <w:rFonts w:ascii="Arial" w:hAnsi="Arial" w:cs="Arial"/>
          <w:sz w:val="20"/>
          <w:szCs w:val="20"/>
          <w:lang w:val="fr-BE"/>
        </w:rPr>
      </w:pPr>
      <w:r w:rsidRPr="007E32D7">
        <w:rPr>
          <w:rFonts w:ascii="Arial" w:hAnsi="Arial" w:cs="Arial"/>
          <w:sz w:val="20"/>
          <w:szCs w:val="20"/>
          <w:lang w:val="fr-BE"/>
        </w:rPr>
        <w:t xml:space="preserve">* Avec arrêt mécanique intégré </w:t>
      </w:r>
      <w:r>
        <w:rPr>
          <w:rFonts w:ascii="Arial" w:hAnsi="Arial" w:cs="Arial"/>
          <w:sz w:val="20"/>
          <w:szCs w:val="20"/>
          <w:lang w:val="fr-BE"/>
        </w:rPr>
        <w:t>(interdit sur porte coupe-feu)</w:t>
      </w:r>
    </w:p>
    <w:p w:rsidR="000C7F29" w:rsidRDefault="000C7F29" w:rsidP="00720926">
      <w:pPr>
        <w:rPr>
          <w:rFonts w:ascii="Arial" w:hAnsi="Arial" w:cs="Arial"/>
          <w:sz w:val="20"/>
          <w:szCs w:val="20"/>
          <w:lang w:val="fr-BE"/>
        </w:rPr>
      </w:pPr>
      <w:r w:rsidRPr="007E32D7">
        <w:rPr>
          <w:rFonts w:ascii="Arial" w:hAnsi="Arial" w:cs="Arial"/>
          <w:sz w:val="20"/>
          <w:szCs w:val="20"/>
          <w:lang w:val="fr-BE"/>
        </w:rPr>
        <w:t>* Avec aide à l’ouverture intégrée</w:t>
      </w:r>
      <w:r>
        <w:rPr>
          <w:rFonts w:ascii="Arial" w:hAnsi="Arial" w:cs="Arial"/>
          <w:sz w:val="20"/>
          <w:szCs w:val="20"/>
          <w:lang w:val="fr-BE"/>
        </w:rPr>
        <w:t xml:space="preserve"> : TS 5000 </w:t>
      </w:r>
      <w:proofErr w:type="spellStart"/>
      <w:r>
        <w:rPr>
          <w:rFonts w:ascii="Arial" w:hAnsi="Arial" w:cs="Arial"/>
          <w:sz w:val="20"/>
          <w:szCs w:val="20"/>
          <w:lang w:val="fr-BE"/>
        </w:rPr>
        <w:t>ECline</w:t>
      </w:r>
      <w:proofErr w:type="spellEnd"/>
    </w:p>
    <w:p w:rsidR="000C7F29" w:rsidRDefault="000C7F29" w:rsidP="00720926">
      <w:pPr>
        <w:rPr>
          <w:rFonts w:ascii="Arial" w:hAnsi="Arial" w:cs="Arial"/>
          <w:sz w:val="20"/>
          <w:szCs w:val="20"/>
          <w:lang w:val="fr-BE"/>
        </w:rPr>
      </w:pPr>
    </w:p>
    <w:p w:rsidR="00C63B2F" w:rsidRDefault="00C63B2F" w:rsidP="00720926">
      <w:pPr>
        <w:rPr>
          <w:rFonts w:ascii="Arial" w:hAnsi="Arial" w:cs="Arial"/>
          <w:b/>
          <w:sz w:val="20"/>
          <w:szCs w:val="20"/>
          <w:u w:val="single"/>
          <w:lang w:val="fr-BE"/>
        </w:rPr>
      </w:pPr>
    </w:p>
    <w:p w:rsidR="00DA6B5A" w:rsidRDefault="00DA6B5A" w:rsidP="00720926">
      <w:pPr>
        <w:rPr>
          <w:rFonts w:ascii="Arial" w:hAnsi="Arial" w:cs="Arial"/>
          <w:b/>
          <w:sz w:val="20"/>
          <w:szCs w:val="20"/>
          <w:u w:val="single"/>
          <w:lang w:val="fr-BE"/>
        </w:rPr>
      </w:pPr>
    </w:p>
    <w:p w:rsidR="00DA6B5A" w:rsidRDefault="00DA6B5A" w:rsidP="00720926">
      <w:pPr>
        <w:rPr>
          <w:rFonts w:ascii="Arial" w:hAnsi="Arial" w:cs="Arial"/>
          <w:b/>
          <w:sz w:val="20"/>
          <w:szCs w:val="20"/>
          <w:u w:val="single"/>
          <w:lang w:val="fr-BE"/>
        </w:rPr>
      </w:pPr>
    </w:p>
    <w:p w:rsidR="00720926" w:rsidRDefault="007E32D7" w:rsidP="00720926">
      <w:pPr>
        <w:rPr>
          <w:rFonts w:ascii="Arial" w:hAnsi="Arial" w:cs="Arial"/>
          <w:b/>
          <w:sz w:val="20"/>
          <w:szCs w:val="20"/>
          <w:u w:val="single"/>
          <w:lang w:val="fr-BE"/>
        </w:rPr>
      </w:pPr>
      <w:r w:rsidRPr="00AA56FD">
        <w:rPr>
          <w:rFonts w:ascii="Arial" w:hAnsi="Arial" w:cs="Arial"/>
          <w:b/>
          <w:sz w:val="20"/>
          <w:szCs w:val="20"/>
          <w:u w:val="single"/>
          <w:lang w:val="fr-BE"/>
        </w:rPr>
        <w:t>Couleur</w:t>
      </w:r>
      <w:r>
        <w:rPr>
          <w:rFonts w:ascii="Arial" w:hAnsi="Arial" w:cs="Arial"/>
          <w:b/>
          <w:sz w:val="20"/>
          <w:szCs w:val="20"/>
          <w:u w:val="single"/>
          <w:lang w:val="fr-BE"/>
        </w:rPr>
        <w:t> :</w:t>
      </w:r>
    </w:p>
    <w:p w:rsidR="007E32D7" w:rsidRDefault="007E32D7" w:rsidP="00720926">
      <w:pPr>
        <w:rPr>
          <w:rFonts w:ascii="Arial" w:hAnsi="Arial" w:cs="Arial"/>
          <w:b/>
          <w:sz w:val="20"/>
          <w:szCs w:val="20"/>
          <w:u w:val="single"/>
          <w:lang w:val="fr-BE"/>
        </w:rPr>
      </w:pPr>
    </w:p>
    <w:tbl>
      <w:tblPr>
        <w:tblStyle w:val="Tabelraster"/>
        <w:tblW w:w="4602" w:type="dxa"/>
        <w:tblLayout w:type="fixed"/>
        <w:tblLook w:val="04A0" w:firstRow="1" w:lastRow="0" w:firstColumn="1" w:lastColumn="0" w:noHBand="0" w:noVBand="1"/>
      </w:tblPr>
      <w:tblGrid>
        <w:gridCol w:w="1150"/>
        <w:gridCol w:w="1150"/>
        <w:gridCol w:w="1151"/>
        <w:gridCol w:w="1151"/>
      </w:tblGrid>
      <w:tr w:rsidR="007E32D7" w:rsidRPr="00EC0BD4" w:rsidTr="004A2A3C">
        <w:trPr>
          <w:trHeight w:val="479"/>
        </w:trPr>
        <w:tc>
          <w:tcPr>
            <w:tcW w:w="1150" w:type="dxa"/>
          </w:tcPr>
          <w:p w:rsidR="007E32D7" w:rsidRPr="00EC0BD4" w:rsidRDefault="007E32D7" w:rsidP="004A2A3C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 xml:space="preserve">EV1  </w:t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nl-NL"/>
              </w:rPr>
              <w:t>Argent</w:t>
            </w:r>
            <w:proofErr w:type="spellEnd"/>
          </w:p>
        </w:tc>
        <w:tc>
          <w:tcPr>
            <w:tcW w:w="1150" w:type="dxa"/>
          </w:tcPr>
          <w:p w:rsidR="007E32D7" w:rsidRPr="00EC0BD4" w:rsidRDefault="007E32D7" w:rsidP="004A2A3C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Blanc</w:t>
            </w: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 xml:space="preserve">  </w:t>
            </w: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br/>
              <w:t>RAL 9016</w:t>
            </w:r>
          </w:p>
        </w:tc>
        <w:tc>
          <w:tcPr>
            <w:tcW w:w="1151" w:type="dxa"/>
          </w:tcPr>
          <w:p w:rsidR="007E32D7" w:rsidRPr="00EC0BD4" w:rsidRDefault="007E32D7" w:rsidP="004A2A3C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nl-NL"/>
              </w:rPr>
              <w:t>Noir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nl-NL"/>
              </w:rPr>
              <w:t xml:space="preserve"> Mat</w:t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br/>
              <w:t>RAL 9005</w:t>
            </w:r>
          </w:p>
        </w:tc>
        <w:tc>
          <w:tcPr>
            <w:tcW w:w="1151" w:type="dxa"/>
          </w:tcPr>
          <w:p w:rsidR="007E32D7" w:rsidRPr="00EC0BD4" w:rsidRDefault="007E32D7" w:rsidP="004A2A3C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nl-NL"/>
              </w:rPr>
              <w:t>Autre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nl-NL"/>
              </w:rPr>
              <w:t xml:space="preserve"> couleur RAL </w:t>
            </w:r>
          </w:p>
        </w:tc>
      </w:tr>
      <w:tr w:rsidR="007E32D7" w:rsidRPr="00EC0BD4" w:rsidTr="004A2A3C">
        <w:trPr>
          <w:trHeight w:val="255"/>
        </w:trPr>
        <w:tc>
          <w:tcPr>
            <w:tcW w:w="1150" w:type="dxa"/>
          </w:tcPr>
          <w:p w:rsidR="007E32D7" w:rsidRPr="00EC0BD4" w:rsidRDefault="007E32D7" w:rsidP="004A2A3C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Stand</w:t>
            </w: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ard</w:t>
            </w:r>
          </w:p>
        </w:tc>
        <w:tc>
          <w:tcPr>
            <w:tcW w:w="1150" w:type="dxa"/>
          </w:tcPr>
          <w:p w:rsidR="007E32D7" w:rsidRPr="00EC0BD4" w:rsidRDefault="007E32D7" w:rsidP="004A2A3C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Stand</w:t>
            </w: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ard</w:t>
            </w:r>
          </w:p>
        </w:tc>
        <w:tc>
          <w:tcPr>
            <w:tcW w:w="1151" w:type="dxa"/>
          </w:tcPr>
          <w:p w:rsidR="007E32D7" w:rsidRPr="00EC0BD4" w:rsidRDefault="007E32D7" w:rsidP="004A2A3C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Standard</w:t>
            </w:r>
          </w:p>
        </w:tc>
        <w:tc>
          <w:tcPr>
            <w:tcW w:w="1151" w:type="dxa"/>
          </w:tcPr>
          <w:p w:rsidR="007E32D7" w:rsidRPr="00EC0BD4" w:rsidRDefault="007E32D7" w:rsidP="004A2A3C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Opti</w:t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t>on</w:t>
            </w:r>
          </w:p>
        </w:tc>
      </w:tr>
    </w:tbl>
    <w:p w:rsidR="007E32D7" w:rsidRDefault="007E32D7" w:rsidP="00720926">
      <w:pPr>
        <w:rPr>
          <w:rFonts w:ascii="Arial" w:hAnsi="Arial" w:cs="Arial"/>
          <w:sz w:val="20"/>
          <w:szCs w:val="20"/>
          <w:lang w:val="nl-NL"/>
        </w:rPr>
      </w:pPr>
    </w:p>
    <w:sectPr w:rsidR="007E32D7" w:rsidSect="00B93396">
      <w:headerReference w:type="default" r:id="rId10"/>
      <w:footerReference w:type="default" r:id="rId11"/>
      <w:type w:val="continuous"/>
      <w:pgSz w:w="11915" w:h="16847"/>
      <w:pgMar w:top="1134" w:right="1418" w:bottom="851" w:left="1418" w:header="851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998" w:rsidRDefault="00415998" w:rsidP="00556A5A">
      <w:r>
        <w:separator/>
      </w:r>
    </w:p>
  </w:endnote>
  <w:endnote w:type="continuationSeparator" w:id="0">
    <w:p w:rsidR="00415998" w:rsidRDefault="00415998" w:rsidP="00556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0AC" w:rsidRPr="00B870AC" w:rsidRDefault="00B870AC" w:rsidP="00B870AC">
    <w:pPr>
      <w:rPr>
        <w:rFonts w:ascii="Times New Roman" w:hAnsi="Times New Roman" w:cs="Times New Roman"/>
        <w:sz w:val="13"/>
        <w:szCs w:val="13"/>
        <w:lang w:val="nl-NL"/>
      </w:rPr>
    </w:pPr>
    <w:r w:rsidRPr="00F830BC">
      <w:rPr>
        <w:rFonts w:ascii="Arial" w:hAnsi="Arial" w:cs="Arial"/>
        <w:b/>
        <w:color w:val="003974"/>
        <w:sz w:val="13"/>
        <w:szCs w:val="13"/>
        <w:lang w:val="nl-NL"/>
      </w:rPr>
      <w:t>GEZE Benelux B</w:t>
    </w:r>
    <w:r w:rsidRPr="00F830BC">
      <w:rPr>
        <w:rFonts w:ascii="Arial" w:hAnsi="Arial" w:cs="Arial"/>
        <w:b/>
        <w:color w:val="003974"/>
        <w:spacing w:val="-12"/>
        <w:sz w:val="13"/>
        <w:szCs w:val="13"/>
        <w:lang w:val="nl-NL"/>
      </w:rPr>
      <w:t>.V</w:t>
    </w:r>
    <w:r w:rsidRPr="00F830BC">
      <w:rPr>
        <w:rFonts w:ascii="Arial" w:hAnsi="Arial" w:cs="Arial"/>
        <w:b/>
        <w:color w:val="003974"/>
        <w:sz w:val="13"/>
        <w:szCs w:val="13"/>
        <w:lang w:val="nl-NL"/>
      </w:rPr>
      <w:t>.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P</w:t>
    </w:r>
    <w:r w:rsidRPr="00F830BC">
      <w:rPr>
        <w:rFonts w:ascii="Arial" w:hAnsi="Arial" w:cs="Arial"/>
        <w:color w:val="003974"/>
        <w:sz w:val="13"/>
        <w:szCs w:val="13"/>
        <w:lang w:val="nl-NL"/>
      </w:rPr>
      <w:t>ostbus 9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5</w:t>
    </w:r>
    <w:r w:rsidRPr="00F830BC">
      <w:rPr>
        <w:rFonts w:ascii="Arial" w:hAnsi="Arial" w:cs="Arial"/>
        <w:color w:val="003974"/>
        <w:sz w:val="13"/>
        <w:szCs w:val="13"/>
        <w:lang w:val="nl-NL"/>
      </w:rPr>
      <w:t>35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-5602 LM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TEL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+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3</w:t>
    </w:r>
    <w:r w:rsidRPr="00F830BC">
      <w:rPr>
        <w:rFonts w:ascii="Arial" w:hAnsi="Arial" w:cs="Arial"/>
        <w:color w:val="003974"/>
        <w:sz w:val="13"/>
        <w:szCs w:val="13"/>
        <w:lang w:val="nl-NL"/>
      </w:rPr>
      <w:t xml:space="preserve">2 15 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2</w:t>
    </w:r>
    <w:r w:rsidRPr="00F830BC">
      <w:rPr>
        <w:rFonts w:ascii="Arial" w:hAnsi="Arial" w:cs="Arial"/>
        <w:color w:val="003974"/>
        <w:sz w:val="13"/>
        <w:szCs w:val="13"/>
        <w:lang w:val="nl-NL"/>
      </w:rPr>
      <w:t>1 11 28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WEB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hyperlink r:id="rId1" w:history="1">
      <w:r w:rsidRPr="00F830BC">
        <w:rPr>
          <w:rFonts w:ascii="Arial" w:hAnsi="Arial" w:cs="Arial"/>
          <w:color w:val="003974"/>
          <w:sz w:val="13"/>
          <w:szCs w:val="13"/>
          <w:lang w:val="nl-NL"/>
        </w:rPr>
        <w:t>ww</w:t>
      </w:r>
      <w:r w:rsidRPr="00F830BC">
        <w:rPr>
          <w:rFonts w:ascii="Arial" w:hAnsi="Arial" w:cs="Arial"/>
          <w:color w:val="003974"/>
          <w:spacing w:val="-5"/>
          <w:sz w:val="13"/>
          <w:szCs w:val="13"/>
          <w:lang w:val="nl-NL"/>
        </w:rPr>
        <w:t>w</w:t>
      </w:r>
      <w:r w:rsidRPr="00F830BC">
        <w:rPr>
          <w:rFonts w:ascii="Arial" w:hAnsi="Arial" w:cs="Arial"/>
          <w:color w:val="003974"/>
          <w:sz w:val="13"/>
          <w:szCs w:val="13"/>
          <w:lang w:val="nl-NL"/>
        </w:rPr>
        <w:t>.</w:t>
      </w:r>
      <w:r w:rsidRPr="00F830BC">
        <w:rPr>
          <w:rFonts w:ascii="Arial" w:hAnsi="Arial" w:cs="Arial"/>
          <w:color w:val="003974"/>
          <w:spacing w:val="-2"/>
          <w:sz w:val="13"/>
          <w:szCs w:val="13"/>
          <w:lang w:val="nl-NL"/>
        </w:rPr>
        <w:t>geze</w:t>
      </w:r>
      <w:r w:rsidRPr="00F830BC">
        <w:rPr>
          <w:rFonts w:ascii="Arial" w:hAnsi="Arial" w:cs="Arial"/>
          <w:color w:val="003974"/>
          <w:sz w:val="13"/>
          <w:szCs w:val="13"/>
          <w:lang w:val="nl-NL"/>
        </w:rPr>
        <w:t>.be</w:t>
      </w:r>
    </w:hyperlink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MAIL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geze.be@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geze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com</w:t>
    </w:r>
    <w:r w:rsidRPr="00F830BC">
      <w:rPr>
        <w:rFonts w:ascii="Times New Roman" w:hAnsi="Times New Roman" w:cs="Times New Roman"/>
        <w:sz w:val="13"/>
        <w:szCs w:val="13"/>
        <w:lang w:val="nl-NL"/>
      </w:rPr>
      <w:t xml:space="preserve"> </w:t>
    </w:r>
    <w:r w:rsidRPr="00F830BC">
      <w:rPr>
        <w:rFonts w:ascii="Times New Roman" w:hAnsi="Times New Roman" w:cs="Times New Roman"/>
        <w:sz w:val="13"/>
        <w:szCs w:val="13"/>
        <w:lang w:val="nl-NL"/>
      </w:rPr>
      <w:br/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BEZOEKADRES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S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t</w:t>
    </w:r>
    <w:r w:rsidRPr="00F830BC">
      <w:rPr>
        <w:rFonts w:ascii="Arial" w:hAnsi="Arial" w:cs="Arial"/>
        <w:color w:val="003974"/>
        <w:sz w:val="13"/>
        <w:szCs w:val="13"/>
        <w:lang w:val="nl-NL"/>
      </w:rPr>
      <w:t>eenoven 36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-5626 DK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K.V.K.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1</w:t>
    </w:r>
    <w:r w:rsidRPr="00F830BC">
      <w:rPr>
        <w:rFonts w:ascii="Arial" w:hAnsi="Arial" w:cs="Arial"/>
        <w:color w:val="003974"/>
        <w:sz w:val="13"/>
        <w:szCs w:val="13"/>
        <w:lang w:val="nl-NL"/>
      </w:rPr>
      <w:t>713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4</w:t>
    </w:r>
    <w:r w:rsidRPr="00F830BC">
      <w:rPr>
        <w:rFonts w:ascii="Arial" w:hAnsi="Arial" w:cs="Arial"/>
        <w:color w:val="003974"/>
        <w:sz w:val="13"/>
        <w:szCs w:val="13"/>
        <w:lang w:val="nl-NL"/>
      </w:rPr>
      <w:t>230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BTW NR.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BE0479</w:t>
    </w:r>
    <w:r w:rsidRPr="00F830BC">
      <w:rPr>
        <w:rFonts w:ascii="Arial" w:hAnsi="Arial" w:cs="Arial"/>
        <w:color w:val="003974"/>
        <w:spacing w:val="-17"/>
        <w:sz w:val="8"/>
        <w:szCs w:val="8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155.650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998" w:rsidRDefault="00415998" w:rsidP="00556A5A">
      <w:r>
        <w:separator/>
      </w:r>
    </w:p>
  </w:footnote>
  <w:footnote w:type="continuationSeparator" w:id="0">
    <w:p w:rsidR="00415998" w:rsidRDefault="00415998" w:rsidP="00556A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A5A" w:rsidRPr="00B870AC" w:rsidRDefault="00B870AC" w:rsidP="00AC6960">
    <w:pPr>
      <w:pStyle w:val="Koptekst"/>
      <w:tabs>
        <w:tab w:val="clear" w:pos="4536"/>
        <w:tab w:val="clear" w:pos="9072"/>
        <w:tab w:val="left" w:pos="1127"/>
      </w:tabs>
      <w:rPr>
        <w:rFonts w:ascii="Arial" w:hAnsi="Arial" w:cs="Arial"/>
        <w:color w:val="808080" w:themeColor="background1" w:themeShade="80"/>
        <w:sz w:val="20"/>
        <w:szCs w:val="20"/>
        <w:lang w:val="fr-BE"/>
      </w:rPr>
    </w:pPr>
    <w:r>
      <w:rPr>
        <w:rFonts w:ascii="Arial" w:hAnsi="Arial" w:cs="Arial"/>
        <w:noProof/>
        <w:color w:val="808080" w:themeColor="background1" w:themeShade="80"/>
        <w:lang w:val="nl-NL" w:eastAsia="nl-NL"/>
      </w:rPr>
      <w:drawing>
        <wp:anchor distT="0" distB="0" distL="114300" distR="114300" simplePos="0" relativeHeight="251659264" behindDoc="1" locked="0" layoutInCell="1" allowOverlap="1" wp14:anchorId="1A5E6CCF" wp14:editId="338108E8">
          <wp:simplePos x="0" y="0"/>
          <wp:positionH relativeFrom="column">
            <wp:posOffset>4879340</wp:posOffset>
          </wp:positionH>
          <wp:positionV relativeFrom="paragraph">
            <wp:posOffset>-109220</wp:posOffset>
          </wp:positionV>
          <wp:extent cx="1257935" cy="395605"/>
          <wp:effectExtent l="0" t="0" r="0" b="4445"/>
          <wp:wrapThrough wrapText="bothSides">
            <wp:wrapPolygon edited="0">
              <wp:start x="0" y="0"/>
              <wp:lineTo x="0" y="20803"/>
              <wp:lineTo x="21262" y="20803"/>
              <wp:lineTo x="21262" y="0"/>
              <wp:lineTo x="0" y="0"/>
            </wp:wrapPolygon>
          </wp:wrapThrough>
          <wp:docPr id="10" name="Afbeelding 10" descr="GEZE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EZE_Logo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935" cy="395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763E">
      <w:rPr>
        <w:rFonts w:ascii="Arial" w:hAnsi="Arial" w:cs="Arial"/>
        <w:color w:val="808080" w:themeColor="background1" w:themeShade="80"/>
      </w:rPr>
      <w:ptab w:relativeTo="margin" w:alignment="left" w:leader="none"/>
    </w:r>
    <w:r w:rsidRPr="008E5191">
      <w:rPr>
        <w:rFonts w:ascii="Arial" w:hAnsi="Arial" w:cs="Arial"/>
        <w:color w:val="808080" w:themeColor="background1" w:themeShade="80"/>
        <w:sz w:val="20"/>
        <w:szCs w:val="20"/>
        <w:lang w:val="fr-BE"/>
      </w:rPr>
      <w:t xml:space="preserve">Cahier des charges </w:t>
    </w:r>
    <w:r w:rsidRPr="008E5191">
      <w:rPr>
        <w:rFonts w:ascii="Arial" w:hAnsi="Arial" w:cs="Arial"/>
        <w:color w:val="808080" w:themeColor="background1" w:themeShade="80"/>
        <w:sz w:val="20"/>
        <w:szCs w:val="20"/>
        <w:lang w:val="fr-BE"/>
      </w:rPr>
      <w:br/>
      <w:t>versi</w:t>
    </w:r>
    <w:r>
      <w:rPr>
        <w:rFonts w:ascii="Arial" w:hAnsi="Arial" w:cs="Arial"/>
        <w:color w:val="808080" w:themeColor="background1" w:themeShade="80"/>
        <w:sz w:val="20"/>
        <w:szCs w:val="20"/>
        <w:lang w:val="fr-BE"/>
      </w:rPr>
      <w:t>on : mai 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6087E"/>
    <w:multiLevelType w:val="hybridMultilevel"/>
    <w:tmpl w:val="0C64B682"/>
    <w:lvl w:ilvl="0" w:tplc="ED36C6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D33B60"/>
    <w:multiLevelType w:val="hybridMultilevel"/>
    <w:tmpl w:val="832C8DD4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574F51"/>
    <w:multiLevelType w:val="hybridMultilevel"/>
    <w:tmpl w:val="1958BF6C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772C4F"/>
    <w:multiLevelType w:val="hybridMultilevel"/>
    <w:tmpl w:val="A906E42A"/>
    <w:lvl w:ilvl="0" w:tplc="E2742F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B46386"/>
    <w:multiLevelType w:val="hybridMultilevel"/>
    <w:tmpl w:val="4128FAFE"/>
    <w:lvl w:ilvl="0" w:tplc="C242E82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BA4"/>
    <w:rsid w:val="000344A4"/>
    <w:rsid w:val="000413B6"/>
    <w:rsid w:val="0005327C"/>
    <w:rsid w:val="000B572E"/>
    <w:rsid w:val="000C7F29"/>
    <w:rsid w:val="00106B88"/>
    <w:rsid w:val="00142D33"/>
    <w:rsid w:val="00200D33"/>
    <w:rsid w:val="002103E0"/>
    <w:rsid w:val="00243211"/>
    <w:rsid w:val="00250178"/>
    <w:rsid w:val="00273BD5"/>
    <w:rsid w:val="0029335F"/>
    <w:rsid w:val="002E609D"/>
    <w:rsid w:val="002F0CCF"/>
    <w:rsid w:val="002F763E"/>
    <w:rsid w:val="0031009A"/>
    <w:rsid w:val="00321104"/>
    <w:rsid w:val="00323527"/>
    <w:rsid w:val="00334DC3"/>
    <w:rsid w:val="00347A0D"/>
    <w:rsid w:val="00361456"/>
    <w:rsid w:val="003D33BE"/>
    <w:rsid w:val="003D3D4F"/>
    <w:rsid w:val="003E2F50"/>
    <w:rsid w:val="00415998"/>
    <w:rsid w:val="00436A98"/>
    <w:rsid w:val="00455D3B"/>
    <w:rsid w:val="00457971"/>
    <w:rsid w:val="00462DC6"/>
    <w:rsid w:val="004914EA"/>
    <w:rsid w:val="00495ACE"/>
    <w:rsid w:val="004E67B7"/>
    <w:rsid w:val="0051200B"/>
    <w:rsid w:val="00556A5A"/>
    <w:rsid w:val="006976E9"/>
    <w:rsid w:val="006D24AB"/>
    <w:rsid w:val="006F4F29"/>
    <w:rsid w:val="00720926"/>
    <w:rsid w:val="007243CA"/>
    <w:rsid w:val="00737D01"/>
    <w:rsid w:val="0075567C"/>
    <w:rsid w:val="007C00FE"/>
    <w:rsid w:val="007E32D7"/>
    <w:rsid w:val="007F3E94"/>
    <w:rsid w:val="00804DD7"/>
    <w:rsid w:val="008947EF"/>
    <w:rsid w:val="008B1136"/>
    <w:rsid w:val="008D3CE6"/>
    <w:rsid w:val="008E5191"/>
    <w:rsid w:val="008F6046"/>
    <w:rsid w:val="009630B1"/>
    <w:rsid w:val="00992761"/>
    <w:rsid w:val="009E3E7E"/>
    <w:rsid w:val="00A26F07"/>
    <w:rsid w:val="00A3045B"/>
    <w:rsid w:val="00AA1124"/>
    <w:rsid w:val="00AC6960"/>
    <w:rsid w:val="00AF52A2"/>
    <w:rsid w:val="00B67265"/>
    <w:rsid w:val="00B822D2"/>
    <w:rsid w:val="00B870AC"/>
    <w:rsid w:val="00B93396"/>
    <w:rsid w:val="00BF3B86"/>
    <w:rsid w:val="00C00CE6"/>
    <w:rsid w:val="00C06C0D"/>
    <w:rsid w:val="00C06F4C"/>
    <w:rsid w:val="00C14C05"/>
    <w:rsid w:val="00C24FD9"/>
    <w:rsid w:val="00C468F4"/>
    <w:rsid w:val="00C63B2F"/>
    <w:rsid w:val="00C74BA4"/>
    <w:rsid w:val="00C76DB9"/>
    <w:rsid w:val="00C94E56"/>
    <w:rsid w:val="00CE177C"/>
    <w:rsid w:val="00D46528"/>
    <w:rsid w:val="00DA6B5A"/>
    <w:rsid w:val="00DB2B33"/>
    <w:rsid w:val="00DC4122"/>
    <w:rsid w:val="00DD411F"/>
    <w:rsid w:val="00E001D7"/>
    <w:rsid w:val="00E15515"/>
    <w:rsid w:val="00E80EE0"/>
    <w:rsid w:val="00E826A9"/>
    <w:rsid w:val="00EC0BD4"/>
    <w:rsid w:val="00F24D27"/>
    <w:rsid w:val="00F27A51"/>
    <w:rsid w:val="00F63D61"/>
    <w:rsid w:val="00F830BC"/>
    <w:rsid w:val="00F8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z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5F574-E9C4-46A6-A4C5-68537FFAF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366</Words>
  <Characters>2016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GEZE GmbH</Company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Nijenhuis, Babette</dc:creator>
  <cp:lastModifiedBy>Nijenhuis, Babette</cp:lastModifiedBy>
  <cp:revision>10</cp:revision>
  <cp:lastPrinted>2020-03-26T11:36:00Z</cp:lastPrinted>
  <dcterms:created xsi:type="dcterms:W3CDTF">2020-04-09T08:34:00Z</dcterms:created>
  <dcterms:modified xsi:type="dcterms:W3CDTF">2020-09-23T14:45:00Z</dcterms:modified>
</cp:coreProperties>
</file>