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0" w:type="dxa"/>
        <w:tblLayout w:type="fixed"/>
        <w:tblCellMar>
          <w:left w:w="70" w:type="dxa"/>
          <w:right w:w="70" w:type="dxa"/>
        </w:tblCellMar>
        <w:tblLook w:val="0000" w:firstRow="0" w:lastRow="0" w:firstColumn="0" w:lastColumn="0" w:noHBand="0" w:noVBand="0"/>
      </w:tblPr>
      <w:tblGrid>
        <w:gridCol w:w="754"/>
        <w:gridCol w:w="8386"/>
      </w:tblGrid>
      <w:tr w:rsidR="008D6278" w:rsidRPr="001045F1" w14:paraId="1EEC26FC" w14:textId="77777777" w:rsidTr="001A52EF">
        <w:tc>
          <w:tcPr>
            <w:tcW w:w="754" w:type="dxa"/>
          </w:tcPr>
          <w:p w14:paraId="4D3D999A" w14:textId="77777777" w:rsidR="008D6278" w:rsidRPr="001045F1" w:rsidRDefault="008D6278" w:rsidP="003A0A1D">
            <w:pPr>
              <w:pStyle w:val="Kopfzeile"/>
              <w:numPr>
                <w:ilvl w:val="0"/>
                <w:numId w:val="1"/>
              </w:numPr>
              <w:tabs>
                <w:tab w:val="clear" w:pos="4536"/>
                <w:tab w:val="clear" w:pos="9072"/>
                <w:tab w:val="left" w:pos="425"/>
              </w:tabs>
              <w:rPr>
                <w:rFonts w:cs="Arial"/>
              </w:rPr>
            </w:pPr>
          </w:p>
        </w:tc>
        <w:tc>
          <w:tcPr>
            <w:tcW w:w="8386" w:type="dxa"/>
          </w:tcPr>
          <w:p w14:paraId="0D4F2795" w14:textId="77777777" w:rsidR="0093186F" w:rsidRDefault="0093186F" w:rsidP="008D6278">
            <w:pPr>
              <w:pStyle w:val="Blocktext"/>
              <w:ind w:left="0" w:right="-2"/>
              <w:rPr>
                <w:rFonts w:ascii="Arial" w:hAnsi="Arial" w:cs="Arial"/>
                <w:b/>
                <w:sz w:val="20"/>
                <w:szCs w:val="20"/>
              </w:rPr>
            </w:pPr>
          </w:p>
          <w:p w14:paraId="4F3A7D9D" w14:textId="3A41E731" w:rsidR="008D6278" w:rsidRPr="00521A25" w:rsidRDefault="008D6278" w:rsidP="008D6278">
            <w:pPr>
              <w:pStyle w:val="Blocktext"/>
              <w:ind w:left="0" w:right="-2"/>
              <w:rPr>
                <w:rFonts w:ascii="Arial" w:hAnsi="Arial" w:cs="Arial"/>
                <w:b/>
                <w:sz w:val="20"/>
                <w:szCs w:val="20"/>
              </w:rPr>
            </w:pPr>
            <w:r>
              <w:rPr>
                <w:rFonts w:ascii="Arial" w:hAnsi="Arial"/>
                <w:b/>
                <w:sz w:val="20"/>
              </w:rPr>
              <w:t xml:space="preserve">Building automation system for incorporation into building management systems </w:t>
            </w:r>
          </w:p>
          <w:p w14:paraId="11F1D39E" w14:textId="77777777" w:rsidR="000B6FDF" w:rsidRPr="00521A25" w:rsidRDefault="000B6FDF" w:rsidP="008D6278">
            <w:pPr>
              <w:rPr>
                <w:rFonts w:cs="Arial"/>
                <w:b/>
                <w:bCs/>
              </w:rPr>
            </w:pPr>
          </w:p>
          <w:p w14:paraId="0550173D" w14:textId="77777777" w:rsidR="00872E48" w:rsidRPr="00521A25" w:rsidRDefault="00872E48" w:rsidP="00872E48">
            <w:pPr>
              <w:rPr>
                <w:rFonts w:cs="Arial"/>
              </w:rPr>
            </w:pPr>
            <w:r>
              <w:t>An automation controller with the following profile should be used for connecting emergency exit control units, electric locks, automatic door systems, smoke and heat extraction systems and automatic window systems as well as devices from adjoining product groups which are designed for using typical building automation functions:</w:t>
            </w:r>
          </w:p>
          <w:p w14:paraId="6C983388" w14:textId="77777777" w:rsidR="00872E48" w:rsidRPr="00521A25" w:rsidRDefault="00872E48" w:rsidP="00872E48">
            <w:pPr>
              <w:rPr>
                <w:rFonts w:cs="Arial"/>
                <w:u w:val="single"/>
              </w:rPr>
            </w:pPr>
          </w:p>
          <w:p w14:paraId="25FDE756" w14:textId="77777777" w:rsidR="00872E48" w:rsidRPr="00521A25" w:rsidRDefault="00872E48" w:rsidP="00752BAE">
            <w:pPr>
              <w:numPr>
                <w:ilvl w:val="0"/>
                <w:numId w:val="9"/>
              </w:numPr>
              <w:rPr>
                <w:rFonts w:cs="Arial"/>
              </w:rPr>
            </w:pPr>
            <w:r>
              <w:t>A BACnet-Building Controller (B-BC) BACnet device must be provided</w:t>
            </w:r>
          </w:p>
          <w:p w14:paraId="18A09CB2" w14:textId="77777777" w:rsidR="008E0B5F" w:rsidRPr="008E0B5F" w:rsidRDefault="00872E48" w:rsidP="008E0B5F">
            <w:pPr>
              <w:numPr>
                <w:ilvl w:val="0"/>
                <w:numId w:val="9"/>
              </w:numPr>
              <w:autoSpaceDE w:val="0"/>
              <w:autoSpaceDN w:val="0"/>
              <w:adjustRightInd w:val="0"/>
              <w:rPr>
                <w:rFonts w:cs="Arial"/>
              </w:rPr>
            </w:pPr>
            <w:r>
              <w:t>Proof of the product's tested conformity to the BACnet standard ISO 16484-5 must be provided</w:t>
            </w:r>
          </w:p>
          <w:p w14:paraId="64A812F5" w14:textId="77777777" w:rsidR="00A72F81" w:rsidRPr="00A72F81" w:rsidRDefault="00A72F81" w:rsidP="008E0B5F">
            <w:pPr>
              <w:autoSpaceDE w:val="0"/>
              <w:autoSpaceDN w:val="0"/>
              <w:adjustRightInd w:val="0"/>
              <w:rPr>
                <w:rFonts w:cs="Arial"/>
              </w:rPr>
            </w:pPr>
          </w:p>
        </w:tc>
      </w:tr>
      <w:tr w:rsidR="00730FD2" w:rsidRPr="001045F1" w14:paraId="699E4FAB" w14:textId="77777777" w:rsidTr="001A52EF">
        <w:tc>
          <w:tcPr>
            <w:tcW w:w="754" w:type="dxa"/>
          </w:tcPr>
          <w:p w14:paraId="16AB6AF9" w14:textId="77777777" w:rsidR="00730FD2" w:rsidRPr="001045F1" w:rsidRDefault="003F7211" w:rsidP="003A0A1D">
            <w:pPr>
              <w:pStyle w:val="Kopfzeile"/>
              <w:numPr>
                <w:ilvl w:val="0"/>
                <w:numId w:val="1"/>
              </w:numPr>
              <w:tabs>
                <w:tab w:val="clear" w:pos="4536"/>
                <w:tab w:val="clear" w:pos="9072"/>
                <w:tab w:val="left" w:pos="425"/>
              </w:tabs>
              <w:rPr>
                <w:rFonts w:cs="Arial"/>
              </w:rPr>
            </w:pPr>
            <w:r>
              <w:br w:type="page"/>
            </w:r>
          </w:p>
        </w:tc>
        <w:tc>
          <w:tcPr>
            <w:tcW w:w="8386" w:type="dxa"/>
          </w:tcPr>
          <w:p w14:paraId="09A75E19" w14:textId="77777777" w:rsidR="0093186F" w:rsidRDefault="0093186F" w:rsidP="00730FD2">
            <w:pPr>
              <w:autoSpaceDE w:val="0"/>
              <w:autoSpaceDN w:val="0"/>
              <w:adjustRightInd w:val="0"/>
              <w:rPr>
                <w:b/>
              </w:rPr>
            </w:pPr>
          </w:p>
          <w:p w14:paraId="4933858F" w14:textId="0C8C9E73" w:rsidR="00730FD2" w:rsidRDefault="00A151EE" w:rsidP="00730FD2">
            <w:pPr>
              <w:autoSpaceDE w:val="0"/>
              <w:autoSpaceDN w:val="0"/>
              <w:adjustRightInd w:val="0"/>
              <w:rPr>
                <w:rFonts w:cs="Arial"/>
                <w:b/>
              </w:rPr>
            </w:pPr>
            <w:proofErr w:type="spellStart"/>
            <w:r>
              <w:rPr>
                <w:b/>
              </w:rPr>
              <w:t>myGEZE</w:t>
            </w:r>
            <w:proofErr w:type="spellEnd"/>
            <w:r>
              <w:rPr>
                <w:b/>
              </w:rPr>
              <w:t xml:space="preserve"> Control System</w:t>
            </w:r>
          </w:p>
          <w:p w14:paraId="58979424" w14:textId="77777777" w:rsidR="00C20CB3" w:rsidRPr="007E43FA" w:rsidRDefault="00C20CB3" w:rsidP="00730FD2">
            <w:pPr>
              <w:autoSpaceDE w:val="0"/>
              <w:autoSpaceDN w:val="0"/>
              <w:adjustRightInd w:val="0"/>
              <w:rPr>
                <w:rFonts w:cs="Arial"/>
                <w:b/>
              </w:rPr>
            </w:pPr>
          </w:p>
          <w:p w14:paraId="4A1B1713" w14:textId="6C5C3E3C" w:rsidR="003F7211" w:rsidRPr="00E8769A" w:rsidRDefault="00CE7064" w:rsidP="00E96467">
            <w:pPr>
              <w:autoSpaceDE w:val="0"/>
              <w:autoSpaceDN w:val="0"/>
              <w:adjustRightInd w:val="0"/>
              <w:rPr>
                <w:rFonts w:cs="Arial"/>
                <w:strike/>
              </w:rPr>
            </w:pPr>
            <w:r>
              <w:t xml:space="preserve">The basic controller is a high-performance control unit with a switched Ethernet port that supports the BACnet protocol. </w:t>
            </w:r>
          </w:p>
          <w:p w14:paraId="0C510042" w14:textId="77777777" w:rsidR="003F7211" w:rsidRPr="002C11C7" w:rsidRDefault="003F7211" w:rsidP="003F7211">
            <w:pPr>
              <w:autoSpaceDE w:val="0"/>
              <w:autoSpaceDN w:val="0"/>
              <w:adjustRightInd w:val="0"/>
              <w:rPr>
                <w:rFonts w:cs="Arial"/>
              </w:rPr>
            </w:pPr>
            <w:r>
              <w:t>Type B-BC (BACnet Building Controller) BACnet controller</w:t>
            </w:r>
          </w:p>
          <w:p w14:paraId="78149A67" w14:textId="49744C6A" w:rsidR="00535174" w:rsidRPr="00C65367" w:rsidRDefault="003F7211" w:rsidP="003F7211">
            <w:pPr>
              <w:rPr>
                <w:rFonts w:cs="Arial"/>
              </w:rPr>
            </w:pPr>
            <w:r>
              <w:t>BACnet Protocol Revision 14</w:t>
            </w:r>
          </w:p>
          <w:p w14:paraId="50708BD0" w14:textId="77777777" w:rsidR="000803D3" w:rsidRPr="00E8769A" w:rsidRDefault="000803D3" w:rsidP="003F7211">
            <w:pPr>
              <w:rPr>
                <w:rFonts w:cs="Arial"/>
                <w:bCs/>
                <w:strike/>
              </w:rPr>
            </w:pPr>
          </w:p>
          <w:p w14:paraId="08B08A66" w14:textId="2F86774E" w:rsidR="00AE5AD5" w:rsidRPr="00AE5AD5" w:rsidRDefault="00AE5AD5" w:rsidP="00730FD2">
            <w:pPr>
              <w:autoSpaceDE w:val="0"/>
              <w:autoSpaceDN w:val="0"/>
              <w:adjustRightInd w:val="0"/>
              <w:rPr>
                <w:b/>
              </w:rPr>
            </w:pPr>
            <w:r>
              <w:rPr>
                <w:b/>
              </w:rPr>
              <w:t>for integrating GEZE fieldbus devices</w:t>
            </w:r>
          </w:p>
          <w:p w14:paraId="77BA2ABE" w14:textId="77777777" w:rsidR="00AE5AD5" w:rsidRPr="00AE5AD5" w:rsidRDefault="00AE5AD5" w:rsidP="00730FD2">
            <w:pPr>
              <w:autoSpaceDE w:val="0"/>
              <w:autoSpaceDN w:val="0"/>
              <w:adjustRightInd w:val="0"/>
            </w:pPr>
          </w:p>
          <w:p w14:paraId="3C06A400" w14:textId="77777777" w:rsidR="00AD33FC" w:rsidRPr="00AE5AD5" w:rsidRDefault="00AD33FC" w:rsidP="00730FD2">
            <w:pPr>
              <w:autoSpaceDE w:val="0"/>
              <w:autoSpaceDN w:val="0"/>
              <w:adjustRightInd w:val="0"/>
              <w:rPr>
                <w:rFonts w:cs="Arial"/>
              </w:rPr>
            </w:pPr>
            <w:r>
              <w:t>comprising:</w:t>
            </w:r>
          </w:p>
          <w:p w14:paraId="65CE59E8" w14:textId="77777777" w:rsidR="00AD33FC" w:rsidRDefault="00AD33FC" w:rsidP="00730FD2">
            <w:pPr>
              <w:autoSpaceDE w:val="0"/>
              <w:autoSpaceDN w:val="0"/>
              <w:adjustRightInd w:val="0"/>
              <w:rPr>
                <w:rFonts w:cs="Arial"/>
                <w:b/>
              </w:rPr>
            </w:pPr>
          </w:p>
          <w:p w14:paraId="385C052E" w14:textId="2E520BCC" w:rsidR="00AE5AD5" w:rsidRDefault="005D4E91" w:rsidP="00AE5AD5">
            <w:pPr>
              <w:autoSpaceDE w:val="0"/>
              <w:autoSpaceDN w:val="0"/>
              <w:adjustRightInd w:val="0"/>
              <w:rPr>
                <w:rFonts w:cs="Arial"/>
              </w:rPr>
            </w:pPr>
            <w:r>
              <w:t>…….  pc.</w:t>
            </w:r>
            <w:r>
              <w:tab/>
            </w:r>
            <w:proofErr w:type="spellStart"/>
            <w:r>
              <w:t>myGEZE</w:t>
            </w:r>
            <w:proofErr w:type="spellEnd"/>
            <w:r>
              <w:t xml:space="preserve"> Control basic controller, embedded PC / control unit</w:t>
            </w:r>
            <w:r>
              <w:br/>
              <w:t xml:space="preserve">                         incl. GEZE Library software licence </w:t>
            </w:r>
          </w:p>
          <w:p w14:paraId="53AA67C2" w14:textId="77777777" w:rsidR="00885214" w:rsidRDefault="00885214" w:rsidP="00AE5AD5">
            <w:pPr>
              <w:autoSpaceDE w:val="0"/>
              <w:autoSpaceDN w:val="0"/>
              <w:adjustRightInd w:val="0"/>
              <w:rPr>
                <w:rFonts w:cs="Arial"/>
              </w:rPr>
            </w:pPr>
          </w:p>
          <w:p w14:paraId="7B5729A7" w14:textId="77777777" w:rsidR="00885214" w:rsidRDefault="00885214" w:rsidP="00885214">
            <w:pPr>
              <w:autoSpaceDE w:val="0"/>
              <w:autoSpaceDN w:val="0"/>
              <w:adjustRightInd w:val="0"/>
              <w:rPr>
                <w:rFonts w:cs="Arial"/>
              </w:rPr>
            </w:pPr>
            <w:r>
              <w:t>........  pc.</w:t>
            </w:r>
            <w:r>
              <w:tab/>
              <w:t xml:space="preserve">OPC UA as an additional interface (licence) </w:t>
            </w:r>
          </w:p>
          <w:p w14:paraId="3B0203EF" w14:textId="77777777" w:rsidR="00E96467" w:rsidRPr="0051638F" w:rsidRDefault="00E96467" w:rsidP="00730FD2">
            <w:pPr>
              <w:autoSpaceDE w:val="0"/>
              <w:autoSpaceDN w:val="0"/>
              <w:adjustRightInd w:val="0"/>
              <w:rPr>
                <w:rFonts w:cs="Arial"/>
                <w:b/>
              </w:rPr>
            </w:pPr>
          </w:p>
          <w:p w14:paraId="575DC928" w14:textId="6F9F9CC8" w:rsidR="00152F0E" w:rsidRDefault="00CE7064" w:rsidP="0003203C">
            <w:pPr>
              <w:autoSpaceDE w:val="0"/>
              <w:autoSpaceDN w:val="0"/>
              <w:adjustRightInd w:val="0"/>
              <w:rPr>
                <w:rFonts w:cs="Arial"/>
              </w:rPr>
            </w:pPr>
            <w:r>
              <w:t>........  pc.</w:t>
            </w:r>
            <w:r>
              <w:tab/>
              <w:t xml:space="preserve">GEZE automatic door drive units (DCU)  </w:t>
            </w:r>
          </w:p>
          <w:p w14:paraId="43FADB7F" w14:textId="2D7E708A" w:rsidR="00E96467" w:rsidRPr="00B11AD8" w:rsidRDefault="00152F0E" w:rsidP="0003203C">
            <w:pPr>
              <w:autoSpaceDE w:val="0"/>
              <w:autoSpaceDN w:val="0"/>
              <w:adjustRightInd w:val="0"/>
              <w:rPr>
                <w:rFonts w:cs="Arial"/>
              </w:rPr>
            </w:pPr>
            <w:r>
              <w:t xml:space="preserve">                          e.g. GEZE </w:t>
            </w:r>
            <w:proofErr w:type="spellStart"/>
            <w:r>
              <w:t>Powerturn</w:t>
            </w:r>
            <w:proofErr w:type="spellEnd"/>
            <w:r>
              <w:t xml:space="preserve">, </w:t>
            </w:r>
            <w:proofErr w:type="spellStart"/>
            <w:r>
              <w:t>Slimdrive</w:t>
            </w:r>
            <w:proofErr w:type="spellEnd"/>
            <w:r>
              <w:t xml:space="preserve"> SL NT, </w:t>
            </w:r>
            <w:proofErr w:type="spellStart"/>
            <w:r>
              <w:t>Revo.PRIME</w:t>
            </w:r>
            <w:proofErr w:type="spellEnd"/>
            <w:r>
              <w:t>, etc.</w:t>
            </w:r>
          </w:p>
          <w:p w14:paraId="09C37A6C" w14:textId="77777777" w:rsidR="00CE7064" w:rsidRPr="00B11AD8" w:rsidRDefault="00CE7064" w:rsidP="00CE7064">
            <w:pPr>
              <w:autoSpaceDE w:val="0"/>
              <w:autoSpaceDN w:val="0"/>
              <w:adjustRightInd w:val="0"/>
              <w:rPr>
                <w:rFonts w:cs="Arial"/>
              </w:rPr>
            </w:pPr>
          </w:p>
          <w:p w14:paraId="2B3C2833" w14:textId="0143FD01" w:rsidR="000C0310" w:rsidRDefault="00CE7064" w:rsidP="00CE7064">
            <w:pPr>
              <w:autoSpaceDE w:val="0"/>
              <w:autoSpaceDN w:val="0"/>
              <w:adjustRightInd w:val="0"/>
              <w:rPr>
                <w:rFonts w:cs="Arial"/>
              </w:rPr>
            </w:pPr>
            <w:r>
              <w:t>........  pc.</w:t>
            </w:r>
            <w:r>
              <w:tab/>
              <w:t>GEZE RWS emergency exit door control unit TZ32x</w:t>
            </w:r>
          </w:p>
          <w:p w14:paraId="2CDF3A08" w14:textId="0FBD793E" w:rsidR="00064ABF" w:rsidRDefault="000C0310" w:rsidP="00CE7064">
            <w:pPr>
              <w:autoSpaceDE w:val="0"/>
              <w:autoSpaceDN w:val="0"/>
              <w:adjustRightInd w:val="0"/>
              <w:rPr>
                <w:rFonts w:cs="Arial"/>
              </w:rPr>
            </w:pPr>
            <w:r>
              <w:t xml:space="preserve">                         </w:t>
            </w:r>
          </w:p>
          <w:p w14:paraId="727F20D9" w14:textId="61752F96" w:rsidR="00EC34F9" w:rsidRDefault="00064ABF" w:rsidP="00FD4328">
            <w:pPr>
              <w:autoSpaceDE w:val="0"/>
              <w:autoSpaceDN w:val="0"/>
              <w:adjustRightInd w:val="0"/>
              <w:rPr>
                <w:rFonts w:cs="Arial"/>
              </w:rPr>
            </w:pPr>
            <w:r>
              <w:t>........  pc.</w:t>
            </w:r>
            <w:r>
              <w:tab/>
              <w:t xml:space="preserve">GEZE automatic swing door drive with emergency exit door control </w:t>
            </w:r>
            <w:r w:rsidR="00773237">
              <w:t>unit</w:t>
            </w:r>
            <w:r w:rsidR="00AB231F">
              <w:br/>
              <w:t xml:space="preserve">                       </w:t>
            </w:r>
            <w:proofErr w:type="gramStart"/>
            <w:r w:rsidR="00AB231F">
              <w:t xml:space="preserve">  </w:t>
            </w:r>
            <w:r w:rsidR="0059160F">
              <w:t xml:space="preserve"> </w:t>
            </w:r>
            <w:r w:rsidR="00773237">
              <w:t>(</w:t>
            </w:r>
            <w:proofErr w:type="gramEnd"/>
            <w:r>
              <w:t>DCU+TZ32x)</w:t>
            </w:r>
            <w:r w:rsidR="00C976C6">
              <w:t xml:space="preserve"> </w:t>
            </w:r>
            <w:r>
              <w:t>as part of a system</w:t>
            </w:r>
          </w:p>
          <w:p w14:paraId="0ED51EE6" w14:textId="77777777" w:rsidR="00EC34F9" w:rsidRDefault="00EC34F9" w:rsidP="00FD4328">
            <w:pPr>
              <w:autoSpaceDE w:val="0"/>
              <w:autoSpaceDN w:val="0"/>
              <w:adjustRightInd w:val="0"/>
              <w:rPr>
                <w:rFonts w:cs="Arial"/>
              </w:rPr>
            </w:pPr>
          </w:p>
          <w:p w14:paraId="121C111B" w14:textId="77777777" w:rsidR="00EC34F9" w:rsidRPr="0051638F" w:rsidRDefault="00EC34F9" w:rsidP="00EC34F9">
            <w:pPr>
              <w:autoSpaceDE w:val="0"/>
              <w:autoSpaceDN w:val="0"/>
              <w:adjustRightInd w:val="0"/>
              <w:rPr>
                <w:rFonts w:cs="Arial"/>
              </w:rPr>
            </w:pPr>
            <w:r>
              <w:t>........  pc.</w:t>
            </w:r>
            <w:r>
              <w:tab/>
              <w:t>GEZE SHEV MBZ 300 SHEV control panel</w:t>
            </w:r>
          </w:p>
          <w:p w14:paraId="548412A9" w14:textId="210F10BC" w:rsidR="00FD4328" w:rsidRDefault="00064ABF" w:rsidP="00FD4328">
            <w:pPr>
              <w:autoSpaceDE w:val="0"/>
              <w:autoSpaceDN w:val="0"/>
              <w:adjustRightInd w:val="0"/>
              <w:rPr>
                <w:rFonts w:cs="Arial"/>
              </w:rPr>
            </w:pPr>
            <w:r>
              <w:tab/>
            </w:r>
            <w:r>
              <w:tab/>
              <w:t xml:space="preserve">                          </w:t>
            </w:r>
          </w:p>
          <w:p w14:paraId="69CCC41E" w14:textId="372341D8" w:rsidR="00FD4328" w:rsidRDefault="00FD4328" w:rsidP="00FD4328">
            <w:pPr>
              <w:autoSpaceDE w:val="0"/>
              <w:autoSpaceDN w:val="0"/>
              <w:adjustRightInd w:val="0"/>
              <w:rPr>
                <w:rFonts w:cs="Arial"/>
              </w:rPr>
            </w:pPr>
            <w:r>
              <w:t>........  pc.</w:t>
            </w:r>
            <w:r>
              <w:tab/>
              <w:t>Digital input for connecting binary input signals</w:t>
            </w:r>
            <w:r>
              <w:br/>
              <w:t xml:space="preserve">                         based on potential-free contacts </w:t>
            </w:r>
          </w:p>
          <w:p w14:paraId="6F8CB439" w14:textId="77777777" w:rsidR="00AE5AD5" w:rsidRDefault="00AE5AD5" w:rsidP="00FD4328">
            <w:pPr>
              <w:autoSpaceDE w:val="0"/>
              <w:autoSpaceDN w:val="0"/>
              <w:adjustRightInd w:val="0"/>
              <w:rPr>
                <w:rFonts w:cs="Arial"/>
              </w:rPr>
            </w:pPr>
          </w:p>
          <w:p w14:paraId="1D8DF23D" w14:textId="3713B206" w:rsidR="00932EA2" w:rsidRDefault="00932EA2" w:rsidP="00932EA2">
            <w:pPr>
              <w:autoSpaceDE w:val="0"/>
              <w:autoSpaceDN w:val="0"/>
              <w:adjustRightInd w:val="0"/>
              <w:rPr>
                <w:rFonts w:cs="Arial"/>
              </w:rPr>
            </w:pPr>
            <w:r>
              <w:t>........  pc.</w:t>
            </w:r>
            <w:r>
              <w:tab/>
              <w:t>Digital output for connecting digital output signals</w:t>
            </w:r>
            <w:r>
              <w:br/>
              <w:t xml:space="preserve">                         based on potential-free contacts, 24V DC</w:t>
            </w:r>
          </w:p>
          <w:p w14:paraId="49BE9828" w14:textId="77777777" w:rsidR="00932EA2" w:rsidRDefault="00932EA2" w:rsidP="00FD4328">
            <w:pPr>
              <w:autoSpaceDE w:val="0"/>
              <w:autoSpaceDN w:val="0"/>
              <w:adjustRightInd w:val="0"/>
              <w:rPr>
                <w:rFonts w:cs="Arial"/>
              </w:rPr>
            </w:pPr>
          </w:p>
          <w:p w14:paraId="30DAE43E" w14:textId="21CDAEFB" w:rsidR="00932EA2" w:rsidRDefault="00932EA2" w:rsidP="00932EA2">
            <w:pPr>
              <w:autoSpaceDE w:val="0"/>
              <w:autoSpaceDN w:val="0"/>
              <w:adjustRightInd w:val="0"/>
              <w:rPr>
                <w:rFonts w:cs="Arial"/>
              </w:rPr>
            </w:pPr>
            <w:r>
              <w:t>........  pc.</w:t>
            </w:r>
            <w:r>
              <w:tab/>
              <w:t xml:space="preserve">GEZE fire door holder on the controller </w:t>
            </w:r>
          </w:p>
          <w:p w14:paraId="55120F1E" w14:textId="77777777" w:rsidR="00932EA2" w:rsidRDefault="00932EA2" w:rsidP="00FD4328">
            <w:pPr>
              <w:autoSpaceDE w:val="0"/>
              <w:autoSpaceDN w:val="0"/>
              <w:adjustRightInd w:val="0"/>
              <w:rPr>
                <w:rFonts w:cs="Arial"/>
              </w:rPr>
            </w:pPr>
          </w:p>
          <w:p w14:paraId="38E05099" w14:textId="022BCA0E" w:rsidR="00932EA2" w:rsidRDefault="00932EA2" w:rsidP="00932EA2">
            <w:pPr>
              <w:autoSpaceDE w:val="0"/>
              <w:autoSpaceDN w:val="0"/>
              <w:adjustRightInd w:val="0"/>
              <w:rPr>
                <w:rFonts w:cs="Arial"/>
              </w:rPr>
            </w:pPr>
            <w:r>
              <w:t>........  pc.</w:t>
            </w:r>
            <w:r>
              <w:tab/>
              <w:t xml:space="preserve">GEZE IO 420 CAN bus module, with 4 each digital inputs and outputs </w:t>
            </w:r>
          </w:p>
          <w:p w14:paraId="48FD4F84" w14:textId="77777777" w:rsidR="00932EA2" w:rsidRDefault="00932EA2" w:rsidP="00FD4328">
            <w:pPr>
              <w:autoSpaceDE w:val="0"/>
              <w:autoSpaceDN w:val="0"/>
              <w:adjustRightInd w:val="0"/>
              <w:rPr>
                <w:rFonts w:cs="Arial"/>
              </w:rPr>
            </w:pPr>
          </w:p>
          <w:p w14:paraId="636CF035" w14:textId="63247205" w:rsidR="00932EA2" w:rsidRDefault="00932EA2" w:rsidP="00932EA2">
            <w:pPr>
              <w:autoSpaceDE w:val="0"/>
              <w:autoSpaceDN w:val="0"/>
              <w:adjustRightInd w:val="0"/>
              <w:rPr>
                <w:rFonts w:cs="Arial"/>
              </w:rPr>
            </w:pPr>
            <w:r>
              <w:t>........  pc.</w:t>
            </w:r>
            <w:r>
              <w:tab/>
              <w:t xml:space="preserve">GEZE IQ box KNX for GEZE IQ Window Drives </w:t>
            </w:r>
          </w:p>
          <w:p w14:paraId="379ED562" w14:textId="77777777" w:rsidR="00932EA2" w:rsidRDefault="00932EA2" w:rsidP="00FD4328">
            <w:pPr>
              <w:autoSpaceDE w:val="0"/>
              <w:autoSpaceDN w:val="0"/>
              <w:adjustRightInd w:val="0"/>
              <w:rPr>
                <w:rFonts w:cs="Arial"/>
              </w:rPr>
            </w:pPr>
          </w:p>
          <w:p w14:paraId="640D92B9" w14:textId="213AC15A" w:rsidR="00E8769A" w:rsidRDefault="009B33F9" w:rsidP="00CE7064">
            <w:pPr>
              <w:autoSpaceDE w:val="0"/>
              <w:autoSpaceDN w:val="0"/>
              <w:adjustRightInd w:val="0"/>
              <w:rPr>
                <w:rFonts w:cs="Arial"/>
              </w:rPr>
            </w:pPr>
            <w:r>
              <w:t>Including a suitable top hat rail housing with a power supply unit, as well as the necessary auxiliary terminals for internal potential distribution, bus power supply and termination.</w:t>
            </w:r>
          </w:p>
          <w:p w14:paraId="77C29E04" w14:textId="77777777" w:rsidR="00152F0E" w:rsidRDefault="00152F0E" w:rsidP="00CE7064">
            <w:pPr>
              <w:autoSpaceDE w:val="0"/>
              <w:autoSpaceDN w:val="0"/>
              <w:adjustRightInd w:val="0"/>
              <w:rPr>
                <w:rFonts w:cs="Arial"/>
              </w:rPr>
            </w:pPr>
          </w:p>
          <w:p w14:paraId="624ACF70" w14:textId="77777777" w:rsidR="00535174" w:rsidRDefault="00535174" w:rsidP="00CE7064">
            <w:pPr>
              <w:autoSpaceDE w:val="0"/>
              <w:autoSpaceDN w:val="0"/>
              <w:adjustRightInd w:val="0"/>
              <w:rPr>
                <w:rFonts w:cs="Arial"/>
              </w:rPr>
            </w:pPr>
          </w:p>
          <w:p w14:paraId="0D1B17F4" w14:textId="41074009" w:rsidR="00641360" w:rsidRDefault="00535174" w:rsidP="00CE7064">
            <w:pPr>
              <w:autoSpaceDE w:val="0"/>
              <w:autoSpaceDN w:val="0"/>
              <w:adjustRightInd w:val="0"/>
              <w:rPr>
                <w:rFonts w:cs="Arial"/>
              </w:rPr>
            </w:pPr>
            <w:r>
              <w:t>The type and number of terminal systems used depend on the product systems connected to them.</w:t>
            </w:r>
          </w:p>
          <w:p w14:paraId="519DD2A0" w14:textId="77777777" w:rsidR="00535174" w:rsidRDefault="00535174" w:rsidP="00CE7064">
            <w:pPr>
              <w:autoSpaceDE w:val="0"/>
              <w:autoSpaceDN w:val="0"/>
              <w:adjustRightInd w:val="0"/>
              <w:rPr>
                <w:rFonts w:cs="Arial"/>
              </w:rPr>
            </w:pPr>
          </w:p>
          <w:p w14:paraId="63729F57" w14:textId="77777777" w:rsidR="00641360" w:rsidRDefault="00641360" w:rsidP="00CE7064">
            <w:pPr>
              <w:autoSpaceDE w:val="0"/>
              <w:autoSpaceDN w:val="0"/>
              <w:adjustRightInd w:val="0"/>
              <w:rPr>
                <w:rFonts w:cs="Arial"/>
              </w:rPr>
            </w:pPr>
            <w:r>
              <w:t xml:space="preserve">Supply voltage: 230V AC </w:t>
            </w:r>
          </w:p>
          <w:p w14:paraId="3F57C18F" w14:textId="77777777" w:rsidR="00641360" w:rsidRDefault="00641360" w:rsidP="00CE7064">
            <w:pPr>
              <w:autoSpaceDE w:val="0"/>
              <w:autoSpaceDN w:val="0"/>
              <w:adjustRightInd w:val="0"/>
              <w:rPr>
                <w:rFonts w:cs="Arial"/>
              </w:rPr>
            </w:pPr>
          </w:p>
          <w:p w14:paraId="084A478D" w14:textId="77777777" w:rsidR="00152F0E" w:rsidRDefault="00152F0E" w:rsidP="00152F0E">
            <w:pPr>
              <w:pStyle w:val="StandardWeb"/>
              <w:shd w:val="clear" w:color="auto" w:fill="FFFFFF"/>
              <w:spacing w:before="0" w:beforeAutospacing="0" w:after="0" w:afterAutospacing="0"/>
              <w:rPr>
                <w:rFonts w:ascii="Arial" w:hAnsi="Arial"/>
                <w:sz w:val="20"/>
                <w:szCs w:val="20"/>
              </w:rPr>
            </w:pPr>
            <w:r>
              <w:rPr>
                <w:rFonts w:ascii="Arial" w:hAnsi="Arial"/>
                <w:sz w:val="20"/>
              </w:rPr>
              <w:t>incl. the following services:</w:t>
            </w:r>
          </w:p>
          <w:p w14:paraId="24A7B02F" w14:textId="77777777" w:rsidR="006E1810" w:rsidRPr="009F7149" w:rsidRDefault="006E1810" w:rsidP="00152F0E">
            <w:pPr>
              <w:pStyle w:val="StandardWeb"/>
              <w:shd w:val="clear" w:color="auto" w:fill="FFFFFF"/>
              <w:spacing w:before="0" w:beforeAutospacing="0" w:after="0" w:afterAutospacing="0"/>
              <w:rPr>
                <w:rFonts w:ascii="Arial" w:hAnsi="Arial"/>
                <w:sz w:val="20"/>
                <w:szCs w:val="20"/>
                <w:lang w:val="en-US" w:eastAsia="de-DE"/>
              </w:rPr>
            </w:pPr>
          </w:p>
          <w:p w14:paraId="501ECB3F" w14:textId="77777777" w:rsidR="006E1810" w:rsidRDefault="00FB11C6" w:rsidP="006E1810">
            <w:pPr>
              <w:numPr>
                <w:ilvl w:val="0"/>
                <w:numId w:val="9"/>
              </w:numPr>
              <w:autoSpaceDE w:val="0"/>
              <w:autoSpaceDN w:val="0"/>
              <w:adjustRightInd w:val="0"/>
            </w:pPr>
            <w:r>
              <w:t>Project planning and interface configuration of the offered networking system according to GEZE standard.</w:t>
            </w:r>
          </w:p>
          <w:p w14:paraId="4868175D" w14:textId="77777777" w:rsidR="006E1810" w:rsidRPr="00152F0E" w:rsidRDefault="006E1810" w:rsidP="006E1810">
            <w:pPr>
              <w:autoSpaceDE w:val="0"/>
              <w:autoSpaceDN w:val="0"/>
              <w:adjustRightInd w:val="0"/>
            </w:pPr>
          </w:p>
          <w:p w14:paraId="5C551EB4" w14:textId="77777777" w:rsidR="00FB11C6" w:rsidRDefault="006E1810" w:rsidP="00BF0ECE">
            <w:pPr>
              <w:numPr>
                <w:ilvl w:val="0"/>
                <w:numId w:val="9"/>
              </w:numPr>
              <w:autoSpaceDE w:val="0"/>
              <w:autoSpaceDN w:val="0"/>
              <w:adjustRightInd w:val="0"/>
            </w:pPr>
            <w:r>
              <w:t>Mechanical assembly, electrical connection, commissioning</w:t>
            </w:r>
          </w:p>
          <w:p w14:paraId="7667B252" w14:textId="77777777" w:rsidR="00535174" w:rsidRDefault="00535174" w:rsidP="00E74929">
            <w:pPr>
              <w:ind w:left="360"/>
            </w:pPr>
          </w:p>
          <w:p w14:paraId="771186A7" w14:textId="701BBCBE" w:rsidR="00535174" w:rsidRDefault="00535174" w:rsidP="00BF0ECE">
            <w:pPr>
              <w:numPr>
                <w:ilvl w:val="0"/>
                <w:numId w:val="9"/>
              </w:numPr>
              <w:autoSpaceDE w:val="0"/>
              <w:autoSpaceDN w:val="0"/>
              <w:adjustRightInd w:val="0"/>
            </w:pPr>
            <w:r>
              <w:t xml:space="preserve">Electrical circuit diagram for the controller </w:t>
            </w:r>
          </w:p>
          <w:p w14:paraId="0BA10AC0" w14:textId="77777777" w:rsidR="00535174" w:rsidRDefault="00535174" w:rsidP="00E74929">
            <w:pPr>
              <w:ind w:left="360"/>
            </w:pPr>
          </w:p>
          <w:p w14:paraId="73908DE9" w14:textId="6CE8B2EC" w:rsidR="00535174" w:rsidRDefault="00535174" w:rsidP="00BF0ECE">
            <w:pPr>
              <w:numPr>
                <w:ilvl w:val="0"/>
                <w:numId w:val="9"/>
              </w:numPr>
              <w:autoSpaceDE w:val="0"/>
              <w:autoSpaceDN w:val="0"/>
              <w:adjustRightInd w:val="0"/>
            </w:pPr>
            <w:r>
              <w:t xml:space="preserve">Project monitoring and coordination </w:t>
            </w:r>
          </w:p>
          <w:p w14:paraId="4887CA03" w14:textId="77777777" w:rsidR="006E1810" w:rsidRDefault="006E1810" w:rsidP="00152F0E">
            <w:pPr>
              <w:pStyle w:val="StandardWeb"/>
              <w:shd w:val="clear" w:color="auto" w:fill="FFFFFF"/>
              <w:spacing w:before="0" w:beforeAutospacing="0" w:after="0" w:afterAutospacing="0"/>
              <w:rPr>
                <w:rFonts w:ascii="Arial" w:hAnsi="Arial"/>
                <w:sz w:val="20"/>
                <w:szCs w:val="20"/>
                <w:lang w:val="de-DE" w:eastAsia="de-DE"/>
              </w:rPr>
            </w:pPr>
          </w:p>
          <w:p w14:paraId="53C732B5" w14:textId="77777777" w:rsidR="00730FD2" w:rsidRDefault="00730FD2" w:rsidP="00730FD2">
            <w:pPr>
              <w:rPr>
                <w:rFonts w:cs="Arial"/>
              </w:rPr>
            </w:pPr>
            <w:r>
              <w:t>.........................  Piece                   ..............................  €             ..............................  €</w:t>
            </w:r>
          </w:p>
          <w:p w14:paraId="1BF11F2D" w14:textId="77777777" w:rsidR="00530503" w:rsidRPr="001045F1" w:rsidRDefault="00530503" w:rsidP="00730FD2">
            <w:pPr>
              <w:rPr>
                <w:rFonts w:cs="Arial"/>
              </w:rPr>
            </w:pPr>
          </w:p>
          <w:p w14:paraId="0C45B786" w14:textId="77777777" w:rsidR="00A76A73" w:rsidRPr="001045F1" w:rsidRDefault="00A76A73" w:rsidP="000F56A7">
            <w:pPr>
              <w:pStyle w:val="Blocktext"/>
              <w:ind w:left="0" w:right="-2"/>
              <w:rPr>
                <w:rFonts w:ascii="Arial" w:hAnsi="Arial" w:cs="Arial"/>
                <w:b/>
                <w:sz w:val="20"/>
                <w:szCs w:val="20"/>
              </w:rPr>
            </w:pPr>
          </w:p>
        </w:tc>
      </w:tr>
      <w:tr w:rsidR="00963B9A" w:rsidRPr="001045F1" w14:paraId="60E2194B" w14:textId="77777777" w:rsidTr="001A52EF">
        <w:tc>
          <w:tcPr>
            <w:tcW w:w="754" w:type="dxa"/>
          </w:tcPr>
          <w:p w14:paraId="23D3412B" w14:textId="77777777" w:rsidR="00963B9A" w:rsidRDefault="00963B9A" w:rsidP="00963B9A">
            <w:pPr>
              <w:pStyle w:val="Kopfzeile"/>
              <w:numPr>
                <w:ilvl w:val="0"/>
                <w:numId w:val="1"/>
              </w:numPr>
              <w:tabs>
                <w:tab w:val="clear" w:pos="4536"/>
                <w:tab w:val="clear" w:pos="9072"/>
                <w:tab w:val="left" w:pos="425"/>
              </w:tabs>
            </w:pPr>
          </w:p>
        </w:tc>
        <w:tc>
          <w:tcPr>
            <w:tcW w:w="8386" w:type="dxa"/>
          </w:tcPr>
          <w:p w14:paraId="291B4902" w14:textId="77777777" w:rsidR="0093186F" w:rsidRDefault="0093186F" w:rsidP="00963B9A">
            <w:pPr>
              <w:pStyle w:val="StandardWeb"/>
              <w:shd w:val="clear" w:color="auto" w:fill="FFFFFF"/>
              <w:spacing w:before="0" w:beforeAutospacing="0" w:after="0" w:afterAutospacing="0"/>
              <w:rPr>
                <w:rFonts w:ascii="Arial" w:hAnsi="Arial" w:cs="Arial"/>
                <w:b/>
                <w:sz w:val="20"/>
                <w:szCs w:val="20"/>
                <w:lang w:val="de-DE"/>
              </w:rPr>
            </w:pPr>
          </w:p>
          <w:p w14:paraId="65798A3F" w14:textId="74D1A106" w:rsidR="00963B9A" w:rsidRPr="00081E3B" w:rsidRDefault="00963B9A" w:rsidP="00963B9A">
            <w:pPr>
              <w:pStyle w:val="StandardWeb"/>
              <w:shd w:val="clear" w:color="auto" w:fill="FFFFFF"/>
              <w:spacing w:before="0" w:beforeAutospacing="0" w:after="0" w:afterAutospacing="0"/>
              <w:rPr>
                <w:rFonts w:ascii="Arial" w:hAnsi="Arial" w:cs="Arial"/>
                <w:sz w:val="20"/>
                <w:szCs w:val="20"/>
              </w:rPr>
            </w:pPr>
            <w:proofErr w:type="spellStart"/>
            <w:r>
              <w:rPr>
                <w:rFonts w:ascii="Arial" w:hAnsi="Arial"/>
                <w:b/>
                <w:sz w:val="20"/>
              </w:rPr>
              <w:t>myGEZE</w:t>
            </w:r>
            <w:proofErr w:type="spellEnd"/>
            <w:r>
              <w:rPr>
                <w:rFonts w:ascii="Arial" w:hAnsi="Arial"/>
                <w:b/>
                <w:sz w:val="20"/>
              </w:rPr>
              <w:t xml:space="preserve"> OPC UA (licence)</w:t>
            </w:r>
            <w:r>
              <w:rPr>
                <w:rFonts w:ascii="Arial" w:hAnsi="Arial"/>
                <w:sz w:val="20"/>
              </w:rPr>
              <w:t> </w:t>
            </w:r>
          </w:p>
          <w:p w14:paraId="02B97951" w14:textId="77777777" w:rsidR="00963B9A" w:rsidRPr="001727D8" w:rsidRDefault="00963B9A" w:rsidP="00963B9A">
            <w:pPr>
              <w:pStyle w:val="StandardWeb"/>
              <w:shd w:val="clear" w:color="auto" w:fill="FFFFFF"/>
              <w:spacing w:before="0" w:beforeAutospacing="0" w:after="0" w:afterAutospacing="0"/>
              <w:rPr>
                <w:rFonts w:ascii="Arial" w:hAnsi="Arial" w:cs="Arial"/>
                <w:sz w:val="20"/>
                <w:szCs w:val="20"/>
              </w:rPr>
            </w:pPr>
            <w:r>
              <w:rPr>
                <w:rFonts w:ascii="Arial" w:hAnsi="Arial"/>
                <w:sz w:val="20"/>
              </w:rPr>
              <w:t> </w:t>
            </w:r>
          </w:p>
          <w:p w14:paraId="206FD785" w14:textId="54182987" w:rsidR="00963B9A" w:rsidRDefault="00B207ED" w:rsidP="00963B9A">
            <w:pPr>
              <w:pStyle w:val="StandardWeb"/>
              <w:shd w:val="clear" w:color="auto" w:fill="FFFFFF"/>
              <w:spacing w:before="0" w:beforeAutospacing="0" w:after="0" w:afterAutospacing="0"/>
              <w:rPr>
                <w:rFonts w:ascii="Arial" w:hAnsi="Arial" w:cs="Arial"/>
                <w:sz w:val="20"/>
                <w:szCs w:val="20"/>
              </w:rPr>
            </w:pPr>
            <w:r>
              <w:rPr>
                <w:rFonts w:ascii="Arial" w:hAnsi="Arial"/>
                <w:b/>
                <w:sz w:val="20"/>
              </w:rPr>
              <w:t xml:space="preserve">Licence option </w:t>
            </w:r>
            <w:proofErr w:type="spellStart"/>
            <w:r>
              <w:rPr>
                <w:rFonts w:ascii="Arial" w:hAnsi="Arial"/>
                <w:sz w:val="20"/>
              </w:rPr>
              <w:t>myGEZE</w:t>
            </w:r>
            <w:proofErr w:type="spellEnd"/>
            <w:r>
              <w:rPr>
                <w:rFonts w:ascii="Arial" w:hAnsi="Arial"/>
                <w:sz w:val="20"/>
              </w:rPr>
              <w:t xml:space="preserve"> Control as an OPC UA server for communication using the OPC UA standard protocol. </w:t>
            </w:r>
          </w:p>
          <w:p w14:paraId="70D9F9C9" w14:textId="77777777" w:rsidR="00963B9A" w:rsidRDefault="00963B9A" w:rsidP="00963B9A">
            <w:pPr>
              <w:rPr>
                <w:rFonts w:cs="Arial"/>
              </w:rPr>
            </w:pPr>
          </w:p>
          <w:p w14:paraId="7550787F" w14:textId="77777777" w:rsidR="00963B9A" w:rsidRDefault="00963B9A" w:rsidP="00963B9A">
            <w:pPr>
              <w:rPr>
                <w:rFonts w:cs="Arial"/>
              </w:rPr>
            </w:pPr>
            <w:r>
              <w:t>........................  Piece                   ..............................  €             ..............................  €</w:t>
            </w:r>
          </w:p>
          <w:p w14:paraId="72AEA106" w14:textId="77777777" w:rsidR="00963B9A" w:rsidRDefault="00963B9A" w:rsidP="00963B9A">
            <w:pPr>
              <w:rPr>
                <w:rFonts w:cs="Arial"/>
              </w:rPr>
            </w:pPr>
          </w:p>
          <w:p w14:paraId="7A77CC35" w14:textId="77777777" w:rsidR="00963B9A" w:rsidRDefault="00963B9A" w:rsidP="0093186F">
            <w:pPr>
              <w:autoSpaceDE w:val="0"/>
              <w:autoSpaceDN w:val="0"/>
              <w:adjustRightInd w:val="0"/>
              <w:rPr>
                <w:b/>
              </w:rPr>
            </w:pPr>
          </w:p>
        </w:tc>
      </w:tr>
      <w:tr w:rsidR="00963B9A" w:rsidRPr="001045F1" w14:paraId="1DB33FD9" w14:textId="77777777" w:rsidTr="00235751">
        <w:tc>
          <w:tcPr>
            <w:tcW w:w="754" w:type="dxa"/>
          </w:tcPr>
          <w:p w14:paraId="279E6000" w14:textId="77777777" w:rsidR="00963B9A" w:rsidRDefault="00963B9A" w:rsidP="00235751">
            <w:pPr>
              <w:pStyle w:val="Kopfzeile"/>
              <w:numPr>
                <w:ilvl w:val="0"/>
                <w:numId w:val="1"/>
              </w:numPr>
              <w:tabs>
                <w:tab w:val="clear" w:pos="4536"/>
                <w:tab w:val="clear" w:pos="9072"/>
                <w:tab w:val="left" w:pos="425"/>
              </w:tabs>
            </w:pPr>
          </w:p>
        </w:tc>
        <w:tc>
          <w:tcPr>
            <w:tcW w:w="8386" w:type="dxa"/>
          </w:tcPr>
          <w:p w14:paraId="35661E6B" w14:textId="77777777" w:rsidR="0093186F" w:rsidRDefault="0093186F" w:rsidP="00235751">
            <w:pPr>
              <w:pStyle w:val="StandardWeb"/>
              <w:shd w:val="clear" w:color="auto" w:fill="FFFFFF"/>
              <w:spacing w:before="0" w:beforeAutospacing="0" w:after="0" w:afterAutospacing="0"/>
              <w:rPr>
                <w:rFonts w:ascii="Arial" w:hAnsi="Arial" w:cs="Arial"/>
                <w:b/>
                <w:sz w:val="20"/>
                <w:szCs w:val="20"/>
                <w:lang w:val="de-DE"/>
              </w:rPr>
            </w:pPr>
          </w:p>
          <w:p w14:paraId="01D5AD2E" w14:textId="694273EC" w:rsidR="00963B9A" w:rsidRPr="00081E3B" w:rsidRDefault="00963B9A" w:rsidP="00235751">
            <w:pPr>
              <w:pStyle w:val="StandardWeb"/>
              <w:shd w:val="clear" w:color="auto" w:fill="FFFFFF"/>
              <w:spacing w:before="0" w:beforeAutospacing="0" w:after="0" w:afterAutospacing="0"/>
              <w:rPr>
                <w:rFonts w:ascii="Arial" w:hAnsi="Arial" w:cs="Arial"/>
                <w:sz w:val="20"/>
                <w:szCs w:val="20"/>
              </w:rPr>
            </w:pPr>
            <w:proofErr w:type="spellStart"/>
            <w:r>
              <w:rPr>
                <w:rFonts w:ascii="Arial" w:hAnsi="Arial"/>
                <w:b/>
                <w:sz w:val="20"/>
              </w:rPr>
              <w:t>myGEZE</w:t>
            </w:r>
            <w:proofErr w:type="spellEnd"/>
            <w:r>
              <w:rPr>
                <w:rFonts w:ascii="Arial" w:hAnsi="Arial"/>
                <w:b/>
                <w:sz w:val="20"/>
              </w:rPr>
              <w:t xml:space="preserve"> Viewer (licence) </w:t>
            </w:r>
          </w:p>
          <w:p w14:paraId="34422998" w14:textId="77777777" w:rsidR="0093186F" w:rsidRDefault="00963B9A" w:rsidP="0093186F">
            <w:pPr>
              <w:pStyle w:val="StandardWeb"/>
              <w:shd w:val="clear" w:color="auto" w:fill="FFFFFF"/>
              <w:spacing w:before="0" w:beforeAutospacing="0" w:after="0" w:afterAutospacing="0"/>
              <w:rPr>
                <w:rFonts w:ascii="Arial" w:hAnsi="Arial" w:cs="Arial"/>
                <w:sz w:val="20"/>
                <w:szCs w:val="20"/>
              </w:rPr>
            </w:pPr>
            <w:r>
              <w:rPr>
                <w:rFonts w:ascii="Arial" w:hAnsi="Arial"/>
                <w:sz w:val="20"/>
              </w:rPr>
              <w:t> </w:t>
            </w:r>
          </w:p>
          <w:p w14:paraId="76A9DADE" w14:textId="0CB5C48E" w:rsidR="00D015B8" w:rsidRPr="0093186F" w:rsidRDefault="00D015B8" w:rsidP="0093186F">
            <w:pPr>
              <w:pStyle w:val="StandardWeb"/>
              <w:shd w:val="clear" w:color="auto" w:fill="FFFFFF"/>
              <w:spacing w:before="0" w:beforeAutospacing="0" w:after="0" w:afterAutospacing="0"/>
              <w:rPr>
                <w:rFonts w:ascii="Arial" w:hAnsi="Arial" w:cs="Arial"/>
                <w:sz w:val="20"/>
                <w:szCs w:val="20"/>
              </w:rPr>
            </w:pPr>
            <w:r>
              <w:rPr>
                <w:rStyle w:val="cf01"/>
                <w:rFonts w:ascii="Arial" w:hAnsi="Arial"/>
                <w:b/>
                <w:sz w:val="20"/>
              </w:rPr>
              <w:t xml:space="preserve">GEZE control panel software </w:t>
            </w:r>
            <w:proofErr w:type="spellStart"/>
            <w:r>
              <w:rPr>
                <w:rStyle w:val="cf01"/>
                <w:rFonts w:ascii="Arial" w:hAnsi="Arial"/>
                <w:b/>
                <w:sz w:val="20"/>
              </w:rPr>
              <w:t>myGEZE</w:t>
            </w:r>
            <w:proofErr w:type="spellEnd"/>
            <w:r>
              <w:rPr>
                <w:rStyle w:val="cf01"/>
                <w:rFonts w:ascii="Arial" w:hAnsi="Arial"/>
                <w:b/>
                <w:sz w:val="20"/>
              </w:rPr>
              <w:t xml:space="preserve"> Viewer</w:t>
            </w:r>
            <w:r>
              <w:rPr>
                <w:rStyle w:val="cf01"/>
                <w:rFonts w:ascii="Arial" w:hAnsi="Arial"/>
                <w:sz w:val="20"/>
              </w:rPr>
              <w:t xml:space="preserve"> – a software application for the browser-based display and operation of connected GEZE product systems in the fields of rescue route technology and automatic door operators</w:t>
            </w:r>
          </w:p>
          <w:p w14:paraId="6B5DF99C" w14:textId="77777777" w:rsidR="00963B9A" w:rsidRPr="009F7149" w:rsidRDefault="00963B9A" w:rsidP="00235751">
            <w:pPr>
              <w:pStyle w:val="StandardWeb"/>
              <w:shd w:val="clear" w:color="auto" w:fill="FFFFFF"/>
              <w:spacing w:before="0" w:beforeAutospacing="0" w:after="0" w:afterAutospacing="0"/>
              <w:rPr>
                <w:rFonts w:ascii="Arial" w:hAnsi="Arial" w:cs="Arial"/>
                <w:sz w:val="20"/>
                <w:szCs w:val="20"/>
                <w:lang w:val="en-US"/>
              </w:rPr>
            </w:pPr>
          </w:p>
          <w:p w14:paraId="0F3DB309" w14:textId="568740D2" w:rsidR="00963B9A" w:rsidRDefault="00963B9A" w:rsidP="00235751">
            <w:pPr>
              <w:pStyle w:val="StandardWeb"/>
              <w:shd w:val="clear" w:color="auto" w:fill="FFFFFF"/>
              <w:spacing w:before="0" w:beforeAutospacing="0" w:after="0" w:afterAutospacing="0"/>
              <w:rPr>
                <w:rFonts w:ascii="Arial" w:hAnsi="Arial" w:cs="Arial"/>
                <w:sz w:val="20"/>
                <w:szCs w:val="20"/>
              </w:rPr>
            </w:pPr>
            <w:r>
              <w:rPr>
                <w:rFonts w:ascii="Arial" w:hAnsi="Arial"/>
                <w:sz w:val="20"/>
              </w:rPr>
              <w:t>Devices to be illustrated: …</w:t>
            </w:r>
            <w:proofErr w:type="gramStart"/>
            <w:r>
              <w:rPr>
                <w:rFonts w:ascii="Arial" w:hAnsi="Arial"/>
                <w:sz w:val="20"/>
              </w:rPr>
              <w:t>…..</w:t>
            </w:r>
            <w:proofErr w:type="gramEnd"/>
            <w:r>
              <w:rPr>
                <w:rFonts w:ascii="Arial" w:hAnsi="Arial"/>
                <w:sz w:val="20"/>
              </w:rPr>
              <w:t xml:space="preserve"> (Number 1–50)</w:t>
            </w:r>
          </w:p>
          <w:p w14:paraId="4D0A2055" w14:textId="77777777" w:rsidR="00963B9A" w:rsidRPr="009F7149" w:rsidRDefault="00963B9A" w:rsidP="00235751">
            <w:pPr>
              <w:pStyle w:val="StandardWeb"/>
              <w:shd w:val="clear" w:color="auto" w:fill="FFFFFF"/>
              <w:spacing w:before="0" w:beforeAutospacing="0" w:after="0" w:afterAutospacing="0"/>
              <w:rPr>
                <w:rFonts w:ascii="Arial" w:hAnsi="Arial" w:cs="Arial"/>
                <w:sz w:val="20"/>
                <w:szCs w:val="20"/>
                <w:lang w:val="en-US"/>
              </w:rPr>
            </w:pPr>
          </w:p>
          <w:p w14:paraId="18088E79" w14:textId="77777777" w:rsidR="00963B9A" w:rsidRPr="001045F1" w:rsidRDefault="00963B9A" w:rsidP="00235751">
            <w:pPr>
              <w:rPr>
                <w:rFonts w:cs="Arial"/>
              </w:rPr>
            </w:pPr>
            <w:r>
              <w:t>........................  Piece                   ..............................  €             ..............................  €</w:t>
            </w:r>
          </w:p>
          <w:p w14:paraId="1B4E7866" w14:textId="77777777" w:rsidR="00963B9A" w:rsidRDefault="00963B9A" w:rsidP="00235751">
            <w:pPr>
              <w:rPr>
                <w:rFonts w:cs="Arial"/>
                <w:b/>
              </w:rPr>
            </w:pPr>
          </w:p>
          <w:p w14:paraId="041E691D" w14:textId="77777777" w:rsidR="00963B9A" w:rsidRDefault="00963B9A" w:rsidP="0093186F">
            <w:pPr>
              <w:autoSpaceDE w:val="0"/>
              <w:autoSpaceDN w:val="0"/>
              <w:adjustRightInd w:val="0"/>
              <w:rPr>
                <w:b/>
              </w:rPr>
            </w:pPr>
          </w:p>
        </w:tc>
      </w:tr>
      <w:tr w:rsidR="003B2C76" w:rsidRPr="001045F1" w14:paraId="137AB90E" w14:textId="77777777" w:rsidTr="001A52EF">
        <w:tc>
          <w:tcPr>
            <w:tcW w:w="754" w:type="dxa"/>
          </w:tcPr>
          <w:p w14:paraId="7963319A" w14:textId="3624F3EF" w:rsidR="003B2C76" w:rsidRDefault="00963B9A" w:rsidP="003B2C76">
            <w:pPr>
              <w:pStyle w:val="Kopfzeile"/>
              <w:numPr>
                <w:ilvl w:val="0"/>
                <w:numId w:val="1"/>
              </w:numPr>
              <w:tabs>
                <w:tab w:val="clear" w:pos="4536"/>
                <w:tab w:val="clear" w:pos="9072"/>
                <w:tab w:val="left" w:pos="425"/>
              </w:tabs>
            </w:pPr>
            <w:r>
              <w:br w:type="page"/>
            </w:r>
          </w:p>
        </w:tc>
        <w:tc>
          <w:tcPr>
            <w:tcW w:w="8386" w:type="dxa"/>
          </w:tcPr>
          <w:p w14:paraId="2CE2E1E3" w14:textId="77777777" w:rsidR="0093186F" w:rsidRDefault="0093186F" w:rsidP="0093186F">
            <w:pPr>
              <w:autoSpaceDE w:val="0"/>
              <w:autoSpaceDN w:val="0"/>
              <w:adjustRightInd w:val="0"/>
              <w:rPr>
                <w:b/>
              </w:rPr>
            </w:pPr>
          </w:p>
          <w:p w14:paraId="07F11338" w14:textId="7A9E7B08" w:rsidR="003B2C76" w:rsidRDefault="003B2C76" w:rsidP="0093186F">
            <w:pPr>
              <w:autoSpaceDE w:val="0"/>
              <w:autoSpaceDN w:val="0"/>
              <w:adjustRightInd w:val="0"/>
              <w:rPr>
                <w:b/>
              </w:rPr>
            </w:pPr>
            <w:r>
              <w:rPr>
                <w:b/>
              </w:rPr>
              <w:t>Optional additional services:</w:t>
            </w:r>
          </w:p>
          <w:p w14:paraId="6C25A573" w14:textId="77777777" w:rsidR="0093186F" w:rsidRDefault="0093186F" w:rsidP="0093186F">
            <w:pPr>
              <w:autoSpaceDE w:val="0"/>
              <w:autoSpaceDN w:val="0"/>
              <w:adjustRightInd w:val="0"/>
              <w:rPr>
                <w:b/>
              </w:rPr>
            </w:pPr>
          </w:p>
          <w:p w14:paraId="6346D2EB" w14:textId="68D557BE" w:rsidR="0093186F" w:rsidRDefault="0093186F" w:rsidP="0093186F">
            <w:pPr>
              <w:pStyle w:val="StandardWeb"/>
              <w:shd w:val="clear" w:color="auto" w:fill="FFFFFF"/>
              <w:spacing w:before="0" w:beforeAutospacing="0" w:after="0" w:afterAutospacing="0"/>
              <w:rPr>
                <w:rFonts w:ascii="Arial" w:hAnsi="Arial" w:cs="Arial"/>
                <w:b/>
                <w:sz w:val="20"/>
                <w:szCs w:val="20"/>
              </w:rPr>
            </w:pPr>
            <w:r>
              <w:rPr>
                <w:rFonts w:ascii="Arial" w:hAnsi="Arial"/>
                <w:b/>
                <w:sz w:val="20"/>
              </w:rPr>
              <w:t>Creation of project-specific wiring schematics for product systems</w:t>
            </w:r>
          </w:p>
          <w:p w14:paraId="2F166327" w14:textId="77777777" w:rsidR="0093186F" w:rsidRPr="009F7149" w:rsidRDefault="0093186F" w:rsidP="0093186F">
            <w:pPr>
              <w:pStyle w:val="StandardWeb"/>
              <w:shd w:val="clear" w:color="auto" w:fill="FFFFFF"/>
              <w:spacing w:before="0" w:beforeAutospacing="0" w:after="0" w:afterAutospacing="0"/>
              <w:rPr>
                <w:rFonts w:ascii="Arial" w:hAnsi="Arial" w:cs="Arial"/>
                <w:b/>
                <w:sz w:val="20"/>
                <w:szCs w:val="20"/>
                <w:lang w:val="en-US"/>
              </w:rPr>
            </w:pPr>
          </w:p>
          <w:p w14:paraId="08E6AA96" w14:textId="77777777" w:rsidR="0093186F" w:rsidRPr="001045F1" w:rsidRDefault="0093186F" w:rsidP="0093186F">
            <w:pPr>
              <w:pStyle w:val="StandardWeb"/>
              <w:shd w:val="clear" w:color="auto" w:fill="FFFFFF"/>
              <w:spacing w:before="0" w:beforeAutospacing="0" w:after="0" w:afterAutospacing="0"/>
              <w:rPr>
                <w:rFonts w:ascii="Arial" w:hAnsi="Arial" w:cs="Arial"/>
                <w:sz w:val="20"/>
                <w:szCs w:val="20"/>
              </w:rPr>
            </w:pPr>
            <w:r>
              <w:rPr>
                <w:rFonts w:ascii="Arial" w:hAnsi="Arial"/>
                <w:sz w:val="20"/>
              </w:rPr>
              <w:t xml:space="preserve">The service includes: </w:t>
            </w:r>
          </w:p>
          <w:p w14:paraId="142AE0B0" w14:textId="77777777" w:rsidR="0093186F" w:rsidRDefault="0093186F" w:rsidP="0093186F">
            <w:pPr>
              <w:pStyle w:val="StandardWeb"/>
              <w:numPr>
                <w:ilvl w:val="0"/>
                <w:numId w:val="17"/>
              </w:numPr>
              <w:shd w:val="clear" w:color="auto" w:fill="FFFFFF"/>
              <w:spacing w:before="0" w:beforeAutospacing="0" w:after="0" w:afterAutospacing="0"/>
              <w:rPr>
                <w:rFonts w:ascii="Arial" w:hAnsi="Arial" w:cs="Arial"/>
                <w:sz w:val="20"/>
                <w:szCs w:val="20"/>
              </w:rPr>
            </w:pPr>
            <w:r>
              <w:rPr>
                <w:rFonts w:ascii="Arial" w:hAnsi="Arial"/>
                <w:sz w:val="20"/>
              </w:rPr>
              <w:t>Creation of one basic diagram per door type</w:t>
            </w:r>
          </w:p>
          <w:p w14:paraId="4BFA6926" w14:textId="77777777" w:rsidR="0093186F" w:rsidRDefault="0093186F" w:rsidP="0093186F">
            <w:pPr>
              <w:pStyle w:val="StandardWeb"/>
              <w:numPr>
                <w:ilvl w:val="0"/>
                <w:numId w:val="17"/>
              </w:numPr>
              <w:shd w:val="clear" w:color="auto" w:fill="FFFFFF"/>
              <w:spacing w:before="0" w:beforeAutospacing="0" w:after="0" w:afterAutospacing="0"/>
              <w:rPr>
                <w:rFonts w:ascii="Arial" w:hAnsi="Arial" w:cs="Arial"/>
                <w:sz w:val="20"/>
                <w:szCs w:val="20"/>
              </w:rPr>
            </w:pPr>
            <w:r>
              <w:rPr>
                <w:rFonts w:ascii="Arial" w:hAnsi="Arial"/>
                <w:sz w:val="20"/>
              </w:rPr>
              <w:t>Creation of a wiring schematic for the installed door, window and safety technology product systems</w:t>
            </w:r>
          </w:p>
          <w:p w14:paraId="60A0ACE5" w14:textId="77777777" w:rsidR="0093186F" w:rsidRPr="000513EC" w:rsidRDefault="0093186F" w:rsidP="0093186F">
            <w:pPr>
              <w:pStyle w:val="StandardWeb"/>
              <w:numPr>
                <w:ilvl w:val="0"/>
                <w:numId w:val="17"/>
              </w:numPr>
              <w:shd w:val="clear" w:color="auto" w:fill="FFFFFF"/>
              <w:spacing w:before="0" w:beforeAutospacing="0" w:after="0" w:afterAutospacing="0"/>
              <w:rPr>
                <w:rFonts w:ascii="Arial" w:hAnsi="Arial" w:cs="Arial"/>
                <w:sz w:val="20"/>
                <w:szCs w:val="20"/>
              </w:rPr>
            </w:pPr>
            <w:r>
              <w:rPr>
                <w:rFonts w:ascii="Arial" w:hAnsi="Arial"/>
                <w:sz w:val="20"/>
              </w:rPr>
              <w:t>A change index is included; additional changes charged separately</w:t>
            </w:r>
          </w:p>
          <w:p w14:paraId="0F15C215" w14:textId="77777777" w:rsidR="0093186F" w:rsidRPr="00406404" w:rsidRDefault="0093186F" w:rsidP="0093186F">
            <w:pPr>
              <w:ind w:left="708"/>
              <w:rPr>
                <w:rFonts w:cs="Arial"/>
              </w:rPr>
            </w:pPr>
          </w:p>
          <w:p w14:paraId="50C360E4" w14:textId="0259DE81" w:rsidR="0093186F" w:rsidRPr="001045F1" w:rsidRDefault="0093186F" w:rsidP="0093186F">
            <w:pPr>
              <w:rPr>
                <w:rFonts w:cs="Arial"/>
              </w:rPr>
            </w:pPr>
            <w:r>
              <w:t xml:space="preserve">            ........................  Option                   ..............................  €             .............................  €</w:t>
            </w:r>
          </w:p>
          <w:p w14:paraId="3E4CD7F5" w14:textId="77777777" w:rsidR="0093186F" w:rsidRDefault="0093186F" w:rsidP="0093186F">
            <w:pPr>
              <w:pStyle w:val="StandardWeb"/>
              <w:shd w:val="clear" w:color="auto" w:fill="FFFFFF"/>
              <w:spacing w:before="0" w:beforeAutospacing="0" w:after="0" w:afterAutospacing="0"/>
              <w:rPr>
                <w:rFonts w:ascii="Arial" w:hAnsi="Arial"/>
                <w:sz w:val="20"/>
                <w:szCs w:val="20"/>
              </w:rPr>
            </w:pPr>
            <w:r>
              <w:rPr>
                <w:rFonts w:ascii="Arial" w:hAnsi="Arial"/>
                <w:sz w:val="20"/>
              </w:rPr>
              <w:lastRenderedPageBreak/>
              <w:t>Additional/added planning and coordination meetings /</w:t>
            </w:r>
            <w:r>
              <w:t xml:space="preserve"> </w:t>
            </w:r>
            <w:r>
              <w:rPr>
                <w:rFonts w:ascii="Arial" w:hAnsi="Arial"/>
                <w:sz w:val="20"/>
              </w:rPr>
              <w:t>design meetings with the client and other subsections during the planning phase</w:t>
            </w:r>
          </w:p>
          <w:p w14:paraId="25059883" w14:textId="77777777" w:rsidR="0093186F" w:rsidRPr="009F7149" w:rsidRDefault="0093186F" w:rsidP="0093186F">
            <w:pPr>
              <w:pStyle w:val="StandardWeb"/>
              <w:shd w:val="clear" w:color="auto" w:fill="FFFFFF"/>
              <w:spacing w:before="0" w:beforeAutospacing="0" w:after="0" w:afterAutospacing="0"/>
              <w:rPr>
                <w:rFonts w:cs="Arial"/>
                <w:lang w:val="en-US"/>
              </w:rPr>
            </w:pPr>
          </w:p>
          <w:p w14:paraId="62B8B081" w14:textId="77777777" w:rsidR="0093186F" w:rsidRPr="004E6EA0" w:rsidRDefault="0093186F" w:rsidP="0093186F">
            <w:pPr>
              <w:pStyle w:val="StandardWeb"/>
              <w:shd w:val="clear" w:color="auto" w:fill="FFFFFF"/>
              <w:spacing w:before="0" w:beforeAutospacing="0" w:after="0" w:afterAutospacing="0"/>
              <w:rPr>
                <w:rFonts w:ascii="Arial" w:hAnsi="Arial" w:cs="Arial"/>
                <w:sz w:val="20"/>
                <w:szCs w:val="20"/>
              </w:rPr>
            </w:pPr>
            <w:r>
              <w:rPr>
                <w:rFonts w:ascii="Arial" w:hAnsi="Arial"/>
                <w:sz w:val="20"/>
              </w:rPr>
              <w:t xml:space="preserve">........  Piece </w:t>
            </w:r>
            <w:r>
              <w:rPr>
                <w:rFonts w:ascii="Arial" w:hAnsi="Arial"/>
                <w:sz w:val="20"/>
              </w:rPr>
              <w:tab/>
              <w:t>as online appointment</w:t>
            </w:r>
          </w:p>
          <w:p w14:paraId="625839AD" w14:textId="77777777" w:rsidR="0093186F" w:rsidRPr="009F7149" w:rsidRDefault="0093186F" w:rsidP="0093186F">
            <w:pPr>
              <w:pStyle w:val="StandardWeb"/>
              <w:shd w:val="clear" w:color="auto" w:fill="FFFFFF"/>
              <w:spacing w:before="0" w:beforeAutospacing="0" w:after="0" w:afterAutospacing="0"/>
              <w:ind w:left="720"/>
              <w:rPr>
                <w:rFonts w:ascii="Arial" w:hAnsi="Arial" w:cs="Arial"/>
                <w:sz w:val="20"/>
                <w:szCs w:val="20"/>
                <w:lang w:val="en-US" w:eastAsia="de-DE"/>
              </w:rPr>
            </w:pPr>
          </w:p>
          <w:p w14:paraId="6DA98281" w14:textId="77777777" w:rsidR="0093186F" w:rsidRPr="004E6EA0" w:rsidRDefault="0093186F" w:rsidP="0093186F">
            <w:pPr>
              <w:pStyle w:val="StandardWeb"/>
              <w:shd w:val="clear" w:color="auto" w:fill="FFFFFF"/>
              <w:spacing w:before="0" w:beforeAutospacing="0" w:after="0" w:afterAutospacing="0"/>
              <w:rPr>
                <w:rFonts w:ascii="Arial" w:hAnsi="Arial" w:cs="Arial"/>
                <w:sz w:val="20"/>
                <w:szCs w:val="20"/>
              </w:rPr>
            </w:pPr>
            <w:r>
              <w:rPr>
                <w:rFonts w:ascii="Arial" w:hAnsi="Arial"/>
                <w:sz w:val="20"/>
              </w:rPr>
              <w:t xml:space="preserve">........  Piece </w:t>
            </w:r>
            <w:r>
              <w:rPr>
                <w:rFonts w:ascii="Arial" w:hAnsi="Arial"/>
                <w:sz w:val="20"/>
              </w:rPr>
              <w:tab/>
              <w:t>as appointment on site, incl. journey</w:t>
            </w:r>
          </w:p>
          <w:p w14:paraId="1B0074D8" w14:textId="77777777" w:rsidR="0093186F" w:rsidRPr="009F7149" w:rsidRDefault="0093186F" w:rsidP="0093186F">
            <w:pPr>
              <w:pStyle w:val="StandardWeb"/>
              <w:shd w:val="clear" w:color="auto" w:fill="FFFFFF"/>
              <w:spacing w:before="0" w:beforeAutospacing="0" w:after="0" w:afterAutospacing="0"/>
              <w:ind w:left="720"/>
              <w:rPr>
                <w:rFonts w:ascii="Arial" w:hAnsi="Arial"/>
                <w:sz w:val="20"/>
                <w:szCs w:val="20"/>
                <w:lang w:val="en-US" w:eastAsia="de-DE"/>
              </w:rPr>
            </w:pPr>
          </w:p>
          <w:p w14:paraId="7B8F3E2F" w14:textId="2911D665" w:rsidR="0093186F" w:rsidRDefault="0093186F" w:rsidP="0093186F">
            <w:pPr>
              <w:rPr>
                <w:rFonts w:cs="Arial"/>
              </w:rPr>
            </w:pPr>
            <w:r>
              <w:t>........................  Option                   ..............................  €             ............................  €</w:t>
            </w:r>
          </w:p>
          <w:p w14:paraId="4151885C" w14:textId="77777777" w:rsidR="0093186F" w:rsidRPr="009F7149" w:rsidRDefault="0093186F" w:rsidP="0093186F">
            <w:pPr>
              <w:pStyle w:val="StandardWeb"/>
              <w:shd w:val="clear" w:color="auto" w:fill="FFFFFF"/>
              <w:spacing w:before="0" w:beforeAutospacing="0" w:after="0" w:afterAutospacing="0"/>
              <w:rPr>
                <w:rFonts w:ascii="Arial" w:hAnsi="Arial"/>
                <w:sz w:val="20"/>
                <w:szCs w:val="20"/>
                <w:lang w:val="en-US" w:eastAsia="de-DE"/>
              </w:rPr>
            </w:pPr>
          </w:p>
          <w:p w14:paraId="6FE911DA" w14:textId="77777777" w:rsidR="0093186F" w:rsidRPr="009F7149" w:rsidRDefault="0093186F" w:rsidP="0093186F">
            <w:pPr>
              <w:pStyle w:val="StandardWeb"/>
              <w:shd w:val="clear" w:color="auto" w:fill="FFFFFF"/>
              <w:spacing w:before="0" w:beforeAutospacing="0" w:after="0" w:afterAutospacing="0"/>
              <w:ind w:firstLine="708"/>
              <w:rPr>
                <w:rFonts w:ascii="Arial" w:hAnsi="Arial" w:cs="Arial"/>
                <w:b/>
                <w:sz w:val="20"/>
                <w:szCs w:val="20"/>
                <w:lang w:val="en-US"/>
              </w:rPr>
            </w:pPr>
          </w:p>
          <w:p w14:paraId="5B5ECFA1" w14:textId="77777777" w:rsidR="0093186F" w:rsidRDefault="0093186F" w:rsidP="0093186F">
            <w:pPr>
              <w:pStyle w:val="StandardWeb"/>
              <w:shd w:val="clear" w:color="auto" w:fill="FFFFFF"/>
              <w:spacing w:before="0" w:beforeAutospacing="0" w:after="0" w:afterAutospacing="0"/>
              <w:rPr>
                <w:rFonts w:ascii="Arial" w:hAnsi="Arial" w:cs="Arial"/>
                <w:b/>
                <w:sz w:val="20"/>
                <w:szCs w:val="20"/>
              </w:rPr>
            </w:pPr>
            <w:r>
              <w:rPr>
                <w:rFonts w:ascii="Arial" w:hAnsi="Arial"/>
                <w:b/>
                <w:sz w:val="20"/>
              </w:rPr>
              <w:t>Hourly labour and additional trip to site</w:t>
            </w:r>
          </w:p>
          <w:p w14:paraId="5F504202" w14:textId="77777777" w:rsidR="0093186F" w:rsidRDefault="0093186F" w:rsidP="0093186F">
            <w:pPr>
              <w:pStyle w:val="StandardWeb"/>
              <w:shd w:val="clear" w:color="auto" w:fill="FFFFFF"/>
              <w:rPr>
                <w:rFonts w:ascii="Arial" w:hAnsi="Arial" w:cs="Arial"/>
                <w:sz w:val="20"/>
                <w:szCs w:val="20"/>
              </w:rPr>
            </w:pPr>
            <w:r>
              <w:rPr>
                <w:rFonts w:ascii="Arial" w:hAnsi="Arial"/>
                <w:sz w:val="20"/>
              </w:rPr>
              <w:t>Hourly charges for additional work and services. Billing based on time and work performed, with documentation.</w:t>
            </w:r>
          </w:p>
          <w:p w14:paraId="25011D7F" w14:textId="5D4E6F7E" w:rsidR="0093186F" w:rsidRDefault="0093186F" w:rsidP="0093186F">
            <w:pPr>
              <w:rPr>
                <w:rFonts w:cs="Arial"/>
              </w:rPr>
            </w:pPr>
            <w:r>
              <w:t xml:space="preserve">...................1 </w:t>
            </w:r>
            <w:proofErr w:type="gramStart"/>
            <w:r>
              <w:t>Hour  Option</w:t>
            </w:r>
            <w:proofErr w:type="gramEnd"/>
            <w:r>
              <w:t xml:space="preserve">                   .......................  €             ..........................  €</w:t>
            </w:r>
          </w:p>
          <w:p w14:paraId="36D551A7" w14:textId="77777777" w:rsidR="0093186F" w:rsidRDefault="0093186F" w:rsidP="0093186F">
            <w:pPr>
              <w:rPr>
                <w:rFonts w:cs="Arial"/>
              </w:rPr>
            </w:pPr>
          </w:p>
          <w:p w14:paraId="7B45B8DF" w14:textId="57B394A2" w:rsidR="0093186F" w:rsidRPr="0093186F" w:rsidRDefault="0093186F" w:rsidP="0093186F">
            <w:pPr>
              <w:rPr>
                <w:rFonts w:cs="Arial"/>
              </w:rPr>
            </w:pPr>
            <w:r>
              <w:t xml:space="preserve">...................1 </w:t>
            </w:r>
            <w:proofErr w:type="gramStart"/>
            <w:r>
              <w:t>Approach  Option</w:t>
            </w:r>
            <w:proofErr w:type="gramEnd"/>
            <w:r>
              <w:t xml:space="preserve">                   .......................  €             ........................... €</w:t>
            </w:r>
          </w:p>
          <w:p w14:paraId="6B7C1D3E" w14:textId="77777777" w:rsidR="003B2C76" w:rsidRPr="007E43FA" w:rsidRDefault="003B2C76" w:rsidP="003B2C76">
            <w:pPr>
              <w:autoSpaceDE w:val="0"/>
              <w:autoSpaceDN w:val="0"/>
              <w:adjustRightInd w:val="0"/>
              <w:rPr>
                <w:b/>
              </w:rPr>
            </w:pPr>
          </w:p>
        </w:tc>
      </w:tr>
    </w:tbl>
    <w:p w14:paraId="3CC6F3BC" w14:textId="77777777" w:rsidR="001B4B6D" w:rsidRDefault="001B4B6D"/>
    <w:tbl>
      <w:tblPr>
        <w:tblW w:w="9140" w:type="dxa"/>
        <w:tblLayout w:type="fixed"/>
        <w:tblCellMar>
          <w:left w:w="70" w:type="dxa"/>
          <w:right w:w="70" w:type="dxa"/>
        </w:tblCellMar>
        <w:tblLook w:val="0000" w:firstRow="0" w:lastRow="0" w:firstColumn="0" w:lastColumn="0" w:noHBand="0" w:noVBand="0"/>
      </w:tblPr>
      <w:tblGrid>
        <w:gridCol w:w="754"/>
        <w:gridCol w:w="8386"/>
      </w:tblGrid>
      <w:tr w:rsidR="001045F1" w:rsidRPr="001045F1" w14:paraId="1EEC58AC" w14:textId="77777777" w:rsidTr="001A52EF">
        <w:tc>
          <w:tcPr>
            <w:tcW w:w="754" w:type="dxa"/>
          </w:tcPr>
          <w:p w14:paraId="7692E838" w14:textId="1EDBE923" w:rsidR="001045F1" w:rsidRPr="001045F1" w:rsidRDefault="001045F1" w:rsidP="003A0A1D">
            <w:pPr>
              <w:pStyle w:val="Kopfzeile"/>
              <w:numPr>
                <w:ilvl w:val="0"/>
                <w:numId w:val="1"/>
              </w:numPr>
              <w:tabs>
                <w:tab w:val="clear" w:pos="4536"/>
                <w:tab w:val="clear" w:pos="9072"/>
                <w:tab w:val="left" w:pos="425"/>
              </w:tabs>
              <w:rPr>
                <w:rFonts w:cs="Arial"/>
              </w:rPr>
            </w:pPr>
          </w:p>
        </w:tc>
        <w:tc>
          <w:tcPr>
            <w:tcW w:w="8386" w:type="dxa"/>
          </w:tcPr>
          <w:p w14:paraId="2E8212CA" w14:textId="77777777" w:rsidR="0093186F" w:rsidRDefault="0093186F" w:rsidP="001045F1">
            <w:pPr>
              <w:rPr>
                <w:rFonts w:cs="Arial"/>
                <w:b/>
              </w:rPr>
            </w:pPr>
            <w:bookmarkStart w:id="0" w:name="_Hlk135207916"/>
          </w:p>
          <w:p w14:paraId="7CE3AD5E" w14:textId="2C5AB297" w:rsidR="001045F1" w:rsidRPr="001045F1" w:rsidRDefault="001045F1" w:rsidP="001045F1">
            <w:pPr>
              <w:rPr>
                <w:rFonts w:cs="Arial"/>
                <w:b/>
              </w:rPr>
            </w:pPr>
            <w:r>
              <w:rPr>
                <w:b/>
              </w:rPr>
              <w:t>Accessories</w:t>
            </w:r>
          </w:p>
          <w:bookmarkEnd w:id="0"/>
          <w:p w14:paraId="307AAF69" w14:textId="77777777" w:rsidR="002367FC" w:rsidRDefault="002367FC" w:rsidP="001668CF">
            <w:pPr>
              <w:rPr>
                <w:rFonts w:cs="Arial"/>
                <w:b/>
                <w:bCs/>
              </w:rPr>
            </w:pPr>
          </w:p>
          <w:p w14:paraId="6DA82037" w14:textId="77777777" w:rsidR="00081E3B" w:rsidRPr="00081E3B" w:rsidRDefault="00081E3B" w:rsidP="00081E3B">
            <w:pPr>
              <w:pStyle w:val="StandardWeb"/>
              <w:shd w:val="clear" w:color="auto" w:fill="FFFFFF"/>
              <w:spacing w:before="0" w:beforeAutospacing="0" w:after="0" w:afterAutospacing="0"/>
              <w:rPr>
                <w:rFonts w:ascii="Arial" w:hAnsi="Arial" w:cs="Arial"/>
                <w:sz w:val="20"/>
                <w:szCs w:val="20"/>
              </w:rPr>
            </w:pPr>
            <w:r>
              <w:rPr>
                <w:rFonts w:ascii="Arial" w:hAnsi="Arial"/>
                <w:b/>
                <w:sz w:val="20"/>
              </w:rPr>
              <w:t xml:space="preserve">CAN interface </w:t>
            </w:r>
            <w:r>
              <w:rPr>
                <w:rFonts w:ascii="Arial" w:hAnsi="Arial"/>
                <w:sz w:val="20"/>
              </w:rPr>
              <w:t> </w:t>
            </w:r>
          </w:p>
          <w:p w14:paraId="65E8CC59" w14:textId="77777777" w:rsidR="00081E3B" w:rsidRPr="001727D8" w:rsidRDefault="00081E3B" w:rsidP="00081E3B">
            <w:pPr>
              <w:pStyle w:val="StandardWeb"/>
              <w:shd w:val="clear" w:color="auto" w:fill="FFFFFF"/>
              <w:spacing w:before="0" w:beforeAutospacing="0" w:after="0" w:afterAutospacing="0"/>
              <w:rPr>
                <w:rFonts w:ascii="Arial" w:hAnsi="Arial" w:cs="Arial"/>
                <w:sz w:val="20"/>
                <w:szCs w:val="20"/>
              </w:rPr>
            </w:pPr>
            <w:r>
              <w:rPr>
                <w:rFonts w:ascii="Arial" w:hAnsi="Arial"/>
                <w:sz w:val="20"/>
              </w:rPr>
              <w:t> </w:t>
            </w:r>
          </w:p>
          <w:p w14:paraId="2EF4619A" w14:textId="77777777" w:rsidR="00081E3B" w:rsidRPr="001727D8" w:rsidRDefault="00081E3B" w:rsidP="00081E3B">
            <w:pPr>
              <w:pStyle w:val="StandardWeb"/>
              <w:shd w:val="clear" w:color="auto" w:fill="FFFFFF"/>
              <w:spacing w:before="0" w:beforeAutospacing="0" w:after="0" w:afterAutospacing="0"/>
              <w:rPr>
                <w:rFonts w:ascii="Arial" w:hAnsi="Arial" w:cs="Arial"/>
                <w:sz w:val="20"/>
                <w:szCs w:val="20"/>
              </w:rPr>
            </w:pPr>
            <w:r>
              <w:rPr>
                <w:rFonts w:ascii="Arial" w:hAnsi="Arial"/>
                <w:sz w:val="20"/>
              </w:rPr>
              <w:t xml:space="preserve">CAN extension module galvanically isolated for automatic sliding door, revolving door and swing door drives as an interface for connection to the GEZE building management system </w:t>
            </w:r>
            <w:proofErr w:type="spellStart"/>
            <w:r>
              <w:rPr>
                <w:rFonts w:ascii="Arial" w:hAnsi="Arial"/>
                <w:sz w:val="20"/>
              </w:rPr>
              <w:t>myGEZE</w:t>
            </w:r>
            <w:proofErr w:type="spellEnd"/>
            <w:r>
              <w:rPr>
                <w:rFonts w:ascii="Arial" w:hAnsi="Arial"/>
                <w:sz w:val="20"/>
              </w:rPr>
              <w:t xml:space="preserve"> Control.</w:t>
            </w:r>
          </w:p>
          <w:p w14:paraId="705120AB" w14:textId="59BBDE54" w:rsidR="00081E3B" w:rsidRPr="00081E3B" w:rsidRDefault="00081E3B" w:rsidP="00081E3B">
            <w:pPr>
              <w:pStyle w:val="StandardWeb"/>
              <w:shd w:val="clear" w:color="auto" w:fill="FFFFFF"/>
              <w:spacing w:before="0" w:beforeAutospacing="0" w:after="0" w:afterAutospacing="0"/>
              <w:rPr>
                <w:rFonts w:ascii="Arial" w:hAnsi="Arial" w:cs="Arial"/>
                <w:sz w:val="20"/>
                <w:szCs w:val="20"/>
              </w:rPr>
            </w:pPr>
            <w:r>
              <w:rPr>
                <w:rFonts w:ascii="Arial" w:hAnsi="Arial"/>
                <w:sz w:val="20"/>
              </w:rPr>
              <w:t>Assembly, electrical connection and CAN addressing</w:t>
            </w:r>
          </w:p>
          <w:p w14:paraId="735F2426" w14:textId="77777777" w:rsidR="00081E3B" w:rsidRDefault="00081E3B" w:rsidP="00081E3B">
            <w:pPr>
              <w:rPr>
                <w:rFonts w:cs="Arial"/>
              </w:rPr>
            </w:pPr>
          </w:p>
          <w:p w14:paraId="7FE6D2BD" w14:textId="174D0F8A" w:rsidR="00081E3B" w:rsidRPr="0093186F" w:rsidRDefault="00081E3B" w:rsidP="002807FF">
            <w:pPr>
              <w:rPr>
                <w:rFonts w:cs="Arial"/>
              </w:rPr>
            </w:pPr>
            <w:r>
              <w:t>............................  Option                   ..............................  €             ..............................  €</w:t>
            </w:r>
          </w:p>
          <w:p w14:paraId="552F9ECF" w14:textId="77777777" w:rsidR="0048244A" w:rsidRPr="001045F1" w:rsidRDefault="0048244A" w:rsidP="00081E3B">
            <w:pPr>
              <w:rPr>
                <w:rFonts w:cs="Arial"/>
                <w:b/>
                <w:bCs/>
              </w:rPr>
            </w:pPr>
          </w:p>
        </w:tc>
      </w:tr>
    </w:tbl>
    <w:p w14:paraId="6C12806B" w14:textId="77777777" w:rsidR="00423D9D" w:rsidRPr="00C20CB3" w:rsidRDefault="00423D9D"/>
    <w:sectPr w:rsidR="00423D9D" w:rsidRPr="00C20CB3" w:rsidSect="00892E9C">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F36FF" w14:textId="77777777" w:rsidR="0011011C" w:rsidRDefault="0011011C" w:rsidP="00490062">
      <w:r>
        <w:separator/>
      </w:r>
    </w:p>
  </w:endnote>
  <w:endnote w:type="continuationSeparator" w:id="0">
    <w:p w14:paraId="18878C2C" w14:textId="77777777" w:rsidR="0011011C" w:rsidRDefault="0011011C" w:rsidP="00490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0046" w14:textId="77777777" w:rsidR="0064271A" w:rsidRDefault="006427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D17F" w14:textId="77777777" w:rsidR="002807FF" w:rsidRDefault="002807FF" w:rsidP="006A3CA9">
    <w:pPr>
      <w:pStyle w:val="HTMLVorformatiert"/>
      <w:rPr>
        <w:rFonts w:ascii="Arial" w:hAnsi="Arial" w:cs="Arial"/>
      </w:rPr>
    </w:pPr>
    <w:r>
      <w:rPr>
        <w:rFonts w:ascii="Arial" w:hAnsi="Arial"/>
      </w:rPr>
      <w:t>Source: GEZE GmbH, Reinhold-</w:t>
    </w:r>
    <w:proofErr w:type="spellStart"/>
    <w:r>
      <w:rPr>
        <w:rFonts w:ascii="Arial" w:hAnsi="Arial"/>
      </w:rPr>
      <w:t>Vöster</w:t>
    </w:r>
    <w:proofErr w:type="spellEnd"/>
    <w:r>
      <w:rPr>
        <w:rFonts w:ascii="Arial" w:hAnsi="Arial"/>
      </w:rPr>
      <w:t>-Str. 21-29, D-71229 Leonberg, Web: www.geze.com</w:t>
    </w:r>
  </w:p>
  <w:p w14:paraId="6767D5A4" w14:textId="77777777" w:rsidR="002807FF" w:rsidRDefault="002807FF">
    <w:pPr>
      <w:pStyle w:val="Fuzeile"/>
    </w:pPr>
    <w:r>
      <w:t>Tel.: 07152-203-0, Fax: 07152-203-310, Email: info.de@geze.com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33A2" w14:textId="77777777" w:rsidR="0064271A" w:rsidRDefault="0064271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CC2C9" w14:textId="77777777" w:rsidR="0011011C" w:rsidRDefault="0011011C" w:rsidP="00490062">
      <w:r>
        <w:separator/>
      </w:r>
    </w:p>
  </w:footnote>
  <w:footnote w:type="continuationSeparator" w:id="0">
    <w:p w14:paraId="4143B42D" w14:textId="77777777" w:rsidR="0011011C" w:rsidRDefault="0011011C" w:rsidP="00490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8021" w14:textId="77777777" w:rsidR="0064271A" w:rsidRDefault="006427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DAEB" w14:textId="0EFBEBE6" w:rsidR="002807FF" w:rsidRPr="001A52EF" w:rsidRDefault="002807FF" w:rsidP="001A52EF">
    <w:pPr>
      <w:pStyle w:val="Fuzeile"/>
      <w:tabs>
        <w:tab w:val="left" w:pos="5670"/>
      </w:tabs>
    </w:pPr>
    <w:r>
      <w:t xml:space="preserve">Tender text </w:t>
    </w:r>
    <w:proofErr w:type="spellStart"/>
    <w:r>
      <w:t>myGEZE</w:t>
    </w:r>
    <w:proofErr w:type="spellEnd"/>
    <w:r>
      <w:t xml:space="preserve"> Control building automation and control system Version 0.2</w:t>
    </w:r>
    <w:r>
      <w:tab/>
      <w:t xml:space="preserve">Status: </w:t>
    </w:r>
    <w:r w:rsidRPr="00410D39">
      <w:rPr>
        <w:rFonts w:cs="Arial"/>
      </w:rPr>
      <w:fldChar w:fldCharType="begin"/>
    </w:r>
    <w:r w:rsidRPr="00410D39">
      <w:rPr>
        <w:rFonts w:cs="Arial"/>
      </w:rPr>
      <w:instrText xml:space="preserve"> TIME \@ "dd.MM.yy" </w:instrText>
    </w:r>
    <w:r w:rsidRPr="00410D39">
      <w:rPr>
        <w:rFonts w:cs="Arial"/>
      </w:rPr>
      <w:fldChar w:fldCharType="separate"/>
    </w:r>
    <w:r w:rsidR="007F471A">
      <w:rPr>
        <w:rFonts w:cs="Arial"/>
        <w:noProof/>
      </w:rPr>
      <w:t>24.06.26</w:t>
    </w:r>
    <w:r w:rsidRPr="00410D39">
      <w:rPr>
        <w:rFonts w:cs="Arial"/>
      </w:rPr>
      <w:fldChar w:fldCharType="end"/>
    </w:r>
  </w:p>
  <w:p w14:paraId="440E5FFC" w14:textId="77777777" w:rsidR="002807FF" w:rsidRDefault="002807FF" w:rsidP="00B62DC2">
    <w:pPr>
      <w:pStyle w:val="Kopfzeile"/>
      <w:rPr>
        <w:rFonts w:cs="Arial"/>
      </w:rPr>
    </w:pPr>
  </w:p>
  <w:tbl>
    <w:tblPr>
      <w:tblW w:w="0" w:type="auto"/>
      <w:tblLayout w:type="fixed"/>
      <w:tblLook w:val="04A0" w:firstRow="1" w:lastRow="0" w:firstColumn="1" w:lastColumn="0" w:noHBand="0" w:noVBand="1"/>
    </w:tblPr>
    <w:tblGrid>
      <w:gridCol w:w="1242"/>
      <w:gridCol w:w="3402"/>
      <w:gridCol w:w="709"/>
      <w:gridCol w:w="3827"/>
    </w:tblGrid>
    <w:tr w:rsidR="002807FF" w:rsidRPr="00090CDB" w14:paraId="2EF10998" w14:textId="77777777" w:rsidTr="00B62DC2">
      <w:trPr>
        <w:cantSplit/>
        <w:trHeight w:hRule="exact" w:val="284"/>
      </w:trPr>
      <w:tc>
        <w:tcPr>
          <w:tcW w:w="1242" w:type="dxa"/>
          <w:vAlign w:val="bottom"/>
        </w:tcPr>
        <w:p w14:paraId="76850EA0" w14:textId="77777777" w:rsidR="002807FF" w:rsidRPr="00090CDB" w:rsidRDefault="002807FF" w:rsidP="00B62DC2">
          <w:pPr>
            <w:pStyle w:val="Kopfzeile"/>
            <w:rPr>
              <w:rFonts w:cs="Arial"/>
            </w:rPr>
          </w:pPr>
          <w:r>
            <w:t>Project:</w:t>
          </w:r>
        </w:p>
      </w:tc>
      <w:tc>
        <w:tcPr>
          <w:tcW w:w="7938" w:type="dxa"/>
          <w:gridSpan w:val="3"/>
          <w:tcBorders>
            <w:bottom w:val="single" w:sz="4" w:space="0" w:color="000000"/>
          </w:tcBorders>
          <w:vAlign w:val="bottom"/>
        </w:tcPr>
        <w:p w14:paraId="698F0649" w14:textId="77777777" w:rsidR="002807FF" w:rsidRPr="00090CDB" w:rsidRDefault="002807FF" w:rsidP="00B62DC2">
          <w:pPr>
            <w:pStyle w:val="Kopfzeile"/>
            <w:rPr>
              <w:rFonts w:cs="Arial"/>
            </w:rPr>
          </w:pPr>
        </w:p>
      </w:tc>
    </w:tr>
    <w:tr w:rsidR="002807FF" w:rsidRPr="00090CDB" w14:paraId="7D4E041B" w14:textId="77777777" w:rsidTr="00B62DC2">
      <w:trPr>
        <w:cantSplit/>
        <w:trHeight w:hRule="exact" w:val="284"/>
      </w:trPr>
      <w:tc>
        <w:tcPr>
          <w:tcW w:w="1242" w:type="dxa"/>
          <w:vAlign w:val="bottom"/>
        </w:tcPr>
        <w:p w14:paraId="7009D559" w14:textId="77777777" w:rsidR="002807FF" w:rsidRPr="00090CDB" w:rsidRDefault="002807FF" w:rsidP="00B62DC2">
          <w:pPr>
            <w:pStyle w:val="Kopfzeile"/>
            <w:rPr>
              <w:rFonts w:cs="Arial"/>
            </w:rPr>
          </w:pPr>
          <w:r>
            <w:t>Support:</w:t>
          </w:r>
        </w:p>
      </w:tc>
      <w:tc>
        <w:tcPr>
          <w:tcW w:w="7938" w:type="dxa"/>
          <w:gridSpan w:val="3"/>
          <w:tcBorders>
            <w:top w:val="single" w:sz="4" w:space="0" w:color="000000"/>
            <w:bottom w:val="single" w:sz="4" w:space="0" w:color="000000"/>
          </w:tcBorders>
          <w:vAlign w:val="bottom"/>
        </w:tcPr>
        <w:p w14:paraId="444A9BF6" w14:textId="77777777" w:rsidR="002807FF" w:rsidRPr="00090CDB" w:rsidRDefault="002807FF" w:rsidP="00B62DC2">
          <w:pPr>
            <w:pStyle w:val="Kopfzeile"/>
            <w:rPr>
              <w:rFonts w:cs="Arial"/>
            </w:rPr>
          </w:pPr>
        </w:p>
      </w:tc>
    </w:tr>
    <w:tr w:rsidR="002807FF" w:rsidRPr="00090CDB" w14:paraId="739BAEE9" w14:textId="77777777" w:rsidTr="00B62DC2">
      <w:trPr>
        <w:cantSplit/>
        <w:trHeight w:hRule="exact" w:val="284"/>
      </w:trPr>
      <w:tc>
        <w:tcPr>
          <w:tcW w:w="1242" w:type="dxa"/>
          <w:vAlign w:val="bottom"/>
        </w:tcPr>
        <w:p w14:paraId="3500748C" w14:textId="77777777" w:rsidR="002807FF" w:rsidRPr="00090CDB" w:rsidRDefault="002807FF" w:rsidP="00B62DC2">
          <w:pPr>
            <w:pStyle w:val="Kopfzeile"/>
            <w:rPr>
              <w:rFonts w:cs="Arial"/>
            </w:rPr>
          </w:pPr>
          <w:r>
            <w:t>Spec. no:</w:t>
          </w:r>
        </w:p>
      </w:tc>
      <w:tc>
        <w:tcPr>
          <w:tcW w:w="3402" w:type="dxa"/>
          <w:tcBorders>
            <w:top w:val="single" w:sz="4" w:space="0" w:color="000000"/>
            <w:bottom w:val="single" w:sz="4" w:space="0" w:color="000000"/>
          </w:tcBorders>
          <w:vAlign w:val="bottom"/>
        </w:tcPr>
        <w:p w14:paraId="6D83F8B2" w14:textId="77777777" w:rsidR="002807FF" w:rsidRPr="00090CDB" w:rsidRDefault="002807FF" w:rsidP="00B62DC2">
          <w:pPr>
            <w:pStyle w:val="Kopfzeile"/>
            <w:rPr>
              <w:rFonts w:cs="Arial"/>
            </w:rPr>
          </w:pPr>
        </w:p>
      </w:tc>
      <w:tc>
        <w:tcPr>
          <w:tcW w:w="709" w:type="dxa"/>
          <w:tcBorders>
            <w:top w:val="single" w:sz="4" w:space="0" w:color="000000"/>
          </w:tcBorders>
          <w:vAlign w:val="bottom"/>
        </w:tcPr>
        <w:p w14:paraId="7AE8BCB2" w14:textId="77777777" w:rsidR="002807FF" w:rsidRPr="00090CDB" w:rsidRDefault="002807FF" w:rsidP="00B62DC2">
          <w:pPr>
            <w:pStyle w:val="Kopfzeile"/>
            <w:rPr>
              <w:rFonts w:cs="Arial"/>
            </w:rPr>
          </w:pPr>
          <w:r>
            <w:t>Site:</w:t>
          </w:r>
        </w:p>
      </w:tc>
      <w:tc>
        <w:tcPr>
          <w:tcW w:w="3827" w:type="dxa"/>
          <w:tcBorders>
            <w:top w:val="single" w:sz="4" w:space="0" w:color="000000"/>
            <w:bottom w:val="single" w:sz="4" w:space="0" w:color="000000"/>
          </w:tcBorders>
          <w:vAlign w:val="bottom"/>
        </w:tcPr>
        <w:p w14:paraId="4D9BF891" w14:textId="77777777" w:rsidR="002807FF" w:rsidRPr="00090CDB" w:rsidRDefault="002807FF" w:rsidP="00B62DC2">
          <w:pPr>
            <w:pStyle w:val="Kopfzeile"/>
            <w:rPr>
              <w:rFonts w:cs="Arial"/>
            </w:rPr>
          </w:pPr>
        </w:p>
      </w:tc>
    </w:tr>
  </w:tbl>
  <w:p w14:paraId="3692117D" w14:textId="77777777" w:rsidR="002807FF" w:rsidRPr="00410D39" w:rsidRDefault="002807FF" w:rsidP="00B62DC2">
    <w:pPr>
      <w:pStyle w:val="Kopfzeile"/>
      <w:rPr>
        <w:rFonts w:cs="Arial"/>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851"/>
      <w:gridCol w:w="1984"/>
      <w:gridCol w:w="851"/>
      <w:gridCol w:w="2410"/>
      <w:gridCol w:w="283"/>
      <w:gridCol w:w="2410"/>
      <w:gridCol w:w="283"/>
    </w:tblGrid>
    <w:tr w:rsidR="002807FF" w:rsidRPr="00410D39" w14:paraId="0C16F15B" w14:textId="77777777" w:rsidTr="00B62DC2">
      <w:trPr>
        <w:cantSplit/>
      </w:trPr>
      <w:tc>
        <w:tcPr>
          <w:tcW w:w="851" w:type="dxa"/>
        </w:tcPr>
        <w:p w14:paraId="1CB5B12B" w14:textId="77777777" w:rsidR="002807FF" w:rsidRPr="00410D39" w:rsidRDefault="002807FF" w:rsidP="00B62DC2">
          <w:pPr>
            <w:pStyle w:val="Kopfzeile"/>
            <w:tabs>
              <w:tab w:val="clear" w:pos="4536"/>
              <w:tab w:val="clear" w:pos="9072"/>
              <w:tab w:val="left" w:pos="425"/>
            </w:tabs>
            <w:spacing w:before="240" w:after="240"/>
            <w:jc w:val="center"/>
            <w:rPr>
              <w:rFonts w:cs="Arial"/>
            </w:rPr>
          </w:pPr>
          <w:r>
            <w:t>Pos no.</w:t>
          </w:r>
        </w:p>
      </w:tc>
      <w:tc>
        <w:tcPr>
          <w:tcW w:w="1984" w:type="dxa"/>
        </w:tcPr>
        <w:p w14:paraId="015A806A" w14:textId="77777777" w:rsidR="002807FF" w:rsidRPr="00410D39" w:rsidRDefault="002807FF" w:rsidP="00B62DC2">
          <w:pPr>
            <w:spacing w:before="240" w:after="240"/>
            <w:jc w:val="center"/>
            <w:rPr>
              <w:rFonts w:cs="Arial"/>
            </w:rPr>
          </w:pPr>
          <w:r>
            <w:t>Quantity</w:t>
          </w:r>
        </w:p>
      </w:tc>
      <w:tc>
        <w:tcPr>
          <w:tcW w:w="851" w:type="dxa"/>
        </w:tcPr>
        <w:p w14:paraId="07FD020E" w14:textId="77777777" w:rsidR="002807FF" w:rsidRPr="00410D39" w:rsidRDefault="002807FF" w:rsidP="00B62DC2">
          <w:pPr>
            <w:spacing w:before="240" w:after="240"/>
            <w:jc w:val="center"/>
            <w:rPr>
              <w:rFonts w:cs="Arial"/>
            </w:rPr>
          </w:pPr>
          <w:r>
            <w:t>Unit</w:t>
          </w:r>
        </w:p>
      </w:tc>
      <w:tc>
        <w:tcPr>
          <w:tcW w:w="2410" w:type="dxa"/>
        </w:tcPr>
        <w:p w14:paraId="104498A0" w14:textId="77777777" w:rsidR="002807FF" w:rsidRPr="00410D39" w:rsidRDefault="002807FF" w:rsidP="00B62DC2">
          <w:pPr>
            <w:spacing w:before="240" w:after="240"/>
            <w:jc w:val="center"/>
            <w:rPr>
              <w:rFonts w:cs="Arial"/>
            </w:rPr>
          </w:pPr>
          <w:r>
            <w:t>Unit price</w:t>
          </w:r>
        </w:p>
      </w:tc>
      <w:tc>
        <w:tcPr>
          <w:tcW w:w="283" w:type="dxa"/>
        </w:tcPr>
        <w:p w14:paraId="329FE052" w14:textId="77777777" w:rsidR="002807FF" w:rsidRPr="00410D39" w:rsidRDefault="002807FF" w:rsidP="00B62DC2">
          <w:pPr>
            <w:spacing w:before="240" w:after="240"/>
            <w:jc w:val="center"/>
            <w:rPr>
              <w:rFonts w:cs="Arial"/>
            </w:rPr>
          </w:pPr>
        </w:p>
      </w:tc>
      <w:tc>
        <w:tcPr>
          <w:tcW w:w="2410" w:type="dxa"/>
        </w:tcPr>
        <w:p w14:paraId="3A6D6FBC" w14:textId="77777777" w:rsidR="002807FF" w:rsidRPr="00410D39" w:rsidRDefault="002807FF" w:rsidP="00B62DC2">
          <w:pPr>
            <w:spacing w:before="240" w:after="240"/>
            <w:jc w:val="center"/>
            <w:rPr>
              <w:rFonts w:cs="Arial"/>
            </w:rPr>
          </w:pPr>
          <w:r>
            <w:t>Total amount</w:t>
          </w:r>
        </w:p>
      </w:tc>
      <w:tc>
        <w:tcPr>
          <w:tcW w:w="283" w:type="dxa"/>
        </w:tcPr>
        <w:p w14:paraId="13645B80" w14:textId="77777777" w:rsidR="002807FF" w:rsidRPr="00410D39" w:rsidRDefault="002807FF" w:rsidP="00B62DC2">
          <w:pPr>
            <w:spacing w:before="240" w:after="240"/>
            <w:jc w:val="center"/>
            <w:rPr>
              <w:rFonts w:cs="Arial"/>
            </w:rPr>
          </w:pPr>
        </w:p>
      </w:tc>
    </w:tr>
  </w:tbl>
  <w:p w14:paraId="6735D7D8" w14:textId="77777777" w:rsidR="002807FF" w:rsidRPr="00C2503B" w:rsidRDefault="002807FF" w:rsidP="00B62DC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C8DE" w14:textId="77777777" w:rsidR="0064271A" w:rsidRDefault="0064271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F23"/>
    <w:multiLevelType w:val="hybridMultilevel"/>
    <w:tmpl w:val="51221844"/>
    <w:lvl w:ilvl="0" w:tplc="B4D87588">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275A"/>
    <w:multiLevelType w:val="hybridMultilevel"/>
    <w:tmpl w:val="AEEC497A"/>
    <w:lvl w:ilvl="0" w:tplc="B4D87588">
      <w:numFmt w:val="bullet"/>
      <w:lvlText w:val="-"/>
      <w:lvlJc w:val="left"/>
      <w:pPr>
        <w:ind w:left="1068" w:hanging="360"/>
      </w:pPr>
      <w:rPr>
        <w:rFonts w:ascii="Calibri" w:eastAsia="DengXian"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0E092353"/>
    <w:multiLevelType w:val="multilevel"/>
    <w:tmpl w:val="A0C2B598"/>
    <w:lvl w:ilvl="0">
      <w:start w:val="1"/>
      <w:numFmt w:val="decimal"/>
      <w:lvlText w:val="%1."/>
      <w:lvlJc w:val="left"/>
      <w:pPr>
        <w:ind w:left="360" w:hanging="360"/>
      </w:pPr>
    </w:lvl>
    <w:lvl w:ilvl="1">
      <w:start w:val="25"/>
      <w:numFmt w:val="bullet"/>
      <w:lvlText w:val="-"/>
      <w:lvlJc w:val="left"/>
      <w:pPr>
        <w:ind w:left="792" w:hanging="432"/>
      </w:pPr>
      <w:rPr>
        <w:rFonts w:ascii="Univers" w:eastAsia="Times New Roman" w:hAnsi="Univers" w:cs="Times New Roman" w:hint="default"/>
      </w:rPr>
    </w:lvl>
    <w:lvl w:ilvl="2">
      <w:start w:val="25"/>
      <w:numFmt w:val="bullet"/>
      <w:lvlText w:val="-"/>
      <w:lvlJc w:val="left"/>
      <w:pPr>
        <w:ind w:left="1224" w:hanging="504"/>
      </w:pPr>
      <w:rPr>
        <w:rFonts w:ascii="Univers" w:eastAsia="Times New Roman" w:hAnsi="Univers"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F91F9B"/>
    <w:multiLevelType w:val="singleLevel"/>
    <w:tmpl w:val="54E6638A"/>
    <w:lvl w:ilvl="0">
      <w:numFmt w:val="decimal"/>
      <w:lvlText w:val="1.%1"/>
      <w:legacy w:legacy="1" w:legacySpace="120" w:legacyIndent="425"/>
      <w:lvlJc w:val="left"/>
      <w:pPr>
        <w:ind w:left="425" w:hanging="425"/>
      </w:pPr>
    </w:lvl>
  </w:abstractNum>
  <w:abstractNum w:abstractNumId="4" w15:restartNumberingAfterBreak="0">
    <w:nsid w:val="1D353D56"/>
    <w:multiLevelType w:val="hybridMultilevel"/>
    <w:tmpl w:val="A014C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8A4B2A"/>
    <w:multiLevelType w:val="hybridMultilevel"/>
    <w:tmpl w:val="BC3E2C1C"/>
    <w:lvl w:ilvl="0" w:tplc="B4D87588">
      <w:numFmt w:val="bullet"/>
      <w:lvlText w:val="-"/>
      <w:lvlJc w:val="left"/>
      <w:pPr>
        <w:ind w:left="720" w:hanging="360"/>
      </w:pPr>
      <w:rPr>
        <w:rFonts w:ascii="Calibri" w:eastAsia="DengXi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7DA80B0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928C7"/>
    <w:multiLevelType w:val="hybridMultilevel"/>
    <w:tmpl w:val="1FA07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A97456"/>
    <w:multiLevelType w:val="hybridMultilevel"/>
    <w:tmpl w:val="AA9810D6"/>
    <w:lvl w:ilvl="0" w:tplc="B4D87588">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9A1A26"/>
    <w:multiLevelType w:val="hybridMultilevel"/>
    <w:tmpl w:val="B5F403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166D74"/>
    <w:multiLevelType w:val="hybridMultilevel"/>
    <w:tmpl w:val="919A4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D460046"/>
    <w:multiLevelType w:val="hybridMultilevel"/>
    <w:tmpl w:val="4D923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8B18F3"/>
    <w:multiLevelType w:val="hybridMultilevel"/>
    <w:tmpl w:val="AD96E3AE"/>
    <w:lvl w:ilvl="0" w:tplc="B4D87588">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A30651"/>
    <w:multiLevelType w:val="hybridMultilevel"/>
    <w:tmpl w:val="E172629C"/>
    <w:lvl w:ilvl="0" w:tplc="B4D87588">
      <w:numFmt w:val="bullet"/>
      <w:lvlText w:val="-"/>
      <w:lvlJc w:val="left"/>
      <w:pPr>
        <w:ind w:left="720" w:hanging="360"/>
      </w:pPr>
      <w:rPr>
        <w:rFonts w:ascii="Calibri" w:eastAsia="DengXi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1A1896"/>
    <w:multiLevelType w:val="hybridMultilevel"/>
    <w:tmpl w:val="C10A3768"/>
    <w:lvl w:ilvl="0" w:tplc="B4D87588">
      <w:numFmt w:val="bullet"/>
      <w:lvlText w:val="-"/>
      <w:lvlJc w:val="left"/>
      <w:pPr>
        <w:ind w:left="720" w:hanging="360"/>
      </w:pPr>
      <w:rPr>
        <w:rFonts w:ascii="Calibri" w:eastAsia="DengXi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0A4722"/>
    <w:multiLevelType w:val="hybridMultilevel"/>
    <w:tmpl w:val="07140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DA80B0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103DCC"/>
    <w:multiLevelType w:val="hybridMultilevel"/>
    <w:tmpl w:val="19C4FA06"/>
    <w:lvl w:ilvl="0" w:tplc="B4D87588">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0F50AD"/>
    <w:multiLevelType w:val="hybridMultilevel"/>
    <w:tmpl w:val="7CCE851C"/>
    <w:lvl w:ilvl="0" w:tplc="B4D87588">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8737550">
    <w:abstractNumId w:val="3"/>
  </w:num>
  <w:num w:numId="2" w16cid:durableId="273824743">
    <w:abstractNumId w:val="4"/>
  </w:num>
  <w:num w:numId="3" w16cid:durableId="1306544437">
    <w:abstractNumId w:val="10"/>
  </w:num>
  <w:num w:numId="4" w16cid:durableId="737243491">
    <w:abstractNumId w:val="14"/>
  </w:num>
  <w:num w:numId="5" w16cid:durableId="861629724">
    <w:abstractNumId w:val="6"/>
  </w:num>
  <w:num w:numId="6" w16cid:durableId="595552785">
    <w:abstractNumId w:val="8"/>
  </w:num>
  <w:num w:numId="7" w16cid:durableId="1535197017">
    <w:abstractNumId w:val="9"/>
  </w:num>
  <w:num w:numId="8" w16cid:durableId="1771662233">
    <w:abstractNumId w:val="2"/>
  </w:num>
  <w:num w:numId="9" w16cid:durableId="761996196">
    <w:abstractNumId w:val="12"/>
  </w:num>
  <w:num w:numId="10" w16cid:durableId="2084788443">
    <w:abstractNumId w:val="11"/>
  </w:num>
  <w:num w:numId="11" w16cid:durableId="535000158">
    <w:abstractNumId w:val="13"/>
  </w:num>
  <w:num w:numId="12" w16cid:durableId="299189535">
    <w:abstractNumId w:val="5"/>
  </w:num>
  <w:num w:numId="13" w16cid:durableId="129203758">
    <w:abstractNumId w:val="7"/>
  </w:num>
  <w:num w:numId="14" w16cid:durableId="294219430">
    <w:abstractNumId w:val="0"/>
  </w:num>
  <w:num w:numId="15" w16cid:durableId="876427329">
    <w:abstractNumId w:val="15"/>
  </w:num>
  <w:num w:numId="16" w16cid:durableId="1652906581">
    <w:abstractNumId w:val="16"/>
  </w:num>
  <w:num w:numId="17" w16cid:durableId="737240351">
    <w:abstractNumId w:val="1"/>
  </w:num>
  <w:num w:numId="18" w16cid:durableId="48616658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6A7"/>
    <w:rsid w:val="000032E4"/>
    <w:rsid w:val="00010400"/>
    <w:rsid w:val="00010C19"/>
    <w:rsid w:val="0001154D"/>
    <w:rsid w:val="00021341"/>
    <w:rsid w:val="00024B73"/>
    <w:rsid w:val="00024C51"/>
    <w:rsid w:val="0003203C"/>
    <w:rsid w:val="00037B97"/>
    <w:rsid w:val="00043694"/>
    <w:rsid w:val="000513EC"/>
    <w:rsid w:val="00053E79"/>
    <w:rsid w:val="0005584F"/>
    <w:rsid w:val="00057AA4"/>
    <w:rsid w:val="00060165"/>
    <w:rsid w:val="00060B95"/>
    <w:rsid w:val="00064ABF"/>
    <w:rsid w:val="00074E6A"/>
    <w:rsid w:val="000803D3"/>
    <w:rsid w:val="00081E3B"/>
    <w:rsid w:val="000866C0"/>
    <w:rsid w:val="000A01DE"/>
    <w:rsid w:val="000A5956"/>
    <w:rsid w:val="000B6FDF"/>
    <w:rsid w:val="000C0310"/>
    <w:rsid w:val="000C61DB"/>
    <w:rsid w:val="000D3709"/>
    <w:rsid w:val="000D5884"/>
    <w:rsid w:val="000F0175"/>
    <w:rsid w:val="000F3E55"/>
    <w:rsid w:val="000F56A7"/>
    <w:rsid w:val="000F69DE"/>
    <w:rsid w:val="001045F1"/>
    <w:rsid w:val="00104911"/>
    <w:rsid w:val="0011011C"/>
    <w:rsid w:val="0012094B"/>
    <w:rsid w:val="001422B6"/>
    <w:rsid w:val="0014648B"/>
    <w:rsid w:val="001479B7"/>
    <w:rsid w:val="00152A61"/>
    <w:rsid w:val="00152F0E"/>
    <w:rsid w:val="00156622"/>
    <w:rsid w:val="00163608"/>
    <w:rsid w:val="00165030"/>
    <w:rsid w:val="001658E1"/>
    <w:rsid w:val="00165D8C"/>
    <w:rsid w:val="001668CF"/>
    <w:rsid w:val="001705C5"/>
    <w:rsid w:val="001727D8"/>
    <w:rsid w:val="00177C2E"/>
    <w:rsid w:val="00180029"/>
    <w:rsid w:val="0018735A"/>
    <w:rsid w:val="001A2964"/>
    <w:rsid w:val="001A3F22"/>
    <w:rsid w:val="001A52EF"/>
    <w:rsid w:val="001B4241"/>
    <w:rsid w:val="001B4B6D"/>
    <w:rsid w:val="001B4CE7"/>
    <w:rsid w:val="001B7B84"/>
    <w:rsid w:val="001C30EB"/>
    <w:rsid w:val="001C7B9F"/>
    <w:rsid w:val="001E1BDE"/>
    <w:rsid w:val="001E3CE8"/>
    <w:rsid w:val="001E48C5"/>
    <w:rsid w:val="001E5A5C"/>
    <w:rsid w:val="001E6129"/>
    <w:rsid w:val="001E7486"/>
    <w:rsid w:val="001F1711"/>
    <w:rsid w:val="001F3F82"/>
    <w:rsid w:val="001F4018"/>
    <w:rsid w:val="001F5914"/>
    <w:rsid w:val="001F66A7"/>
    <w:rsid w:val="00203FB5"/>
    <w:rsid w:val="002100EE"/>
    <w:rsid w:val="0021137D"/>
    <w:rsid w:val="002169B1"/>
    <w:rsid w:val="00231A5B"/>
    <w:rsid w:val="002330E1"/>
    <w:rsid w:val="00236020"/>
    <w:rsid w:val="002367FC"/>
    <w:rsid w:val="002434C0"/>
    <w:rsid w:val="002454F6"/>
    <w:rsid w:val="00246C42"/>
    <w:rsid w:val="002522BC"/>
    <w:rsid w:val="00254E2B"/>
    <w:rsid w:val="00261980"/>
    <w:rsid w:val="002660B8"/>
    <w:rsid w:val="002672CA"/>
    <w:rsid w:val="00270636"/>
    <w:rsid w:val="00274370"/>
    <w:rsid w:val="00274515"/>
    <w:rsid w:val="002807FF"/>
    <w:rsid w:val="0029049D"/>
    <w:rsid w:val="0029061E"/>
    <w:rsid w:val="00294FFE"/>
    <w:rsid w:val="002953E7"/>
    <w:rsid w:val="002B41B5"/>
    <w:rsid w:val="002C11C7"/>
    <w:rsid w:val="002C1F8D"/>
    <w:rsid w:val="002C6309"/>
    <w:rsid w:val="002D5D91"/>
    <w:rsid w:val="002D7804"/>
    <w:rsid w:val="002E2B79"/>
    <w:rsid w:val="002F4525"/>
    <w:rsid w:val="002F5A74"/>
    <w:rsid w:val="00303219"/>
    <w:rsid w:val="003124A1"/>
    <w:rsid w:val="003205EA"/>
    <w:rsid w:val="00322E0C"/>
    <w:rsid w:val="003235DA"/>
    <w:rsid w:val="00324B57"/>
    <w:rsid w:val="003332ED"/>
    <w:rsid w:val="00333781"/>
    <w:rsid w:val="00340DA8"/>
    <w:rsid w:val="00353C01"/>
    <w:rsid w:val="00355C12"/>
    <w:rsid w:val="00364E5C"/>
    <w:rsid w:val="00365FD0"/>
    <w:rsid w:val="003701D3"/>
    <w:rsid w:val="0037066A"/>
    <w:rsid w:val="0037256E"/>
    <w:rsid w:val="00373872"/>
    <w:rsid w:val="003756DD"/>
    <w:rsid w:val="00380CE8"/>
    <w:rsid w:val="00390A59"/>
    <w:rsid w:val="003969DB"/>
    <w:rsid w:val="003A0A1D"/>
    <w:rsid w:val="003A1AFE"/>
    <w:rsid w:val="003A2409"/>
    <w:rsid w:val="003A78CD"/>
    <w:rsid w:val="003B0C68"/>
    <w:rsid w:val="003B2C76"/>
    <w:rsid w:val="003C7078"/>
    <w:rsid w:val="003D301B"/>
    <w:rsid w:val="003E252C"/>
    <w:rsid w:val="003E2A78"/>
    <w:rsid w:val="003F7211"/>
    <w:rsid w:val="0040263F"/>
    <w:rsid w:val="00406404"/>
    <w:rsid w:val="00406DAC"/>
    <w:rsid w:val="00410AC4"/>
    <w:rsid w:val="00410D39"/>
    <w:rsid w:val="004120CB"/>
    <w:rsid w:val="00420DF1"/>
    <w:rsid w:val="00423D9D"/>
    <w:rsid w:val="00423FB6"/>
    <w:rsid w:val="0042404F"/>
    <w:rsid w:val="0042690A"/>
    <w:rsid w:val="004327EC"/>
    <w:rsid w:val="00436682"/>
    <w:rsid w:val="004370E6"/>
    <w:rsid w:val="00437B3F"/>
    <w:rsid w:val="00440452"/>
    <w:rsid w:val="00442770"/>
    <w:rsid w:val="00443A99"/>
    <w:rsid w:val="00450411"/>
    <w:rsid w:val="00454019"/>
    <w:rsid w:val="0045659F"/>
    <w:rsid w:val="004645AB"/>
    <w:rsid w:val="004754E3"/>
    <w:rsid w:val="004766BF"/>
    <w:rsid w:val="00480110"/>
    <w:rsid w:val="0048244A"/>
    <w:rsid w:val="00490062"/>
    <w:rsid w:val="00490741"/>
    <w:rsid w:val="00494FC8"/>
    <w:rsid w:val="00495696"/>
    <w:rsid w:val="004957DD"/>
    <w:rsid w:val="00495C2A"/>
    <w:rsid w:val="004A4838"/>
    <w:rsid w:val="004A5802"/>
    <w:rsid w:val="004B649A"/>
    <w:rsid w:val="004B7490"/>
    <w:rsid w:val="004C466F"/>
    <w:rsid w:val="004D137E"/>
    <w:rsid w:val="004E37CE"/>
    <w:rsid w:val="004E6AAE"/>
    <w:rsid w:val="004E6EA0"/>
    <w:rsid w:val="004F214D"/>
    <w:rsid w:val="004F7555"/>
    <w:rsid w:val="00502EB7"/>
    <w:rsid w:val="00506C62"/>
    <w:rsid w:val="00511C14"/>
    <w:rsid w:val="005143D1"/>
    <w:rsid w:val="005152A5"/>
    <w:rsid w:val="00516338"/>
    <w:rsid w:val="0051638F"/>
    <w:rsid w:val="00517964"/>
    <w:rsid w:val="00521A25"/>
    <w:rsid w:val="00530503"/>
    <w:rsid w:val="00535174"/>
    <w:rsid w:val="00535846"/>
    <w:rsid w:val="00536D28"/>
    <w:rsid w:val="005373AA"/>
    <w:rsid w:val="0054413A"/>
    <w:rsid w:val="00544DC1"/>
    <w:rsid w:val="00545B08"/>
    <w:rsid w:val="00550026"/>
    <w:rsid w:val="00553DD7"/>
    <w:rsid w:val="005714AD"/>
    <w:rsid w:val="005723E2"/>
    <w:rsid w:val="005727A2"/>
    <w:rsid w:val="0057711C"/>
    <w:rsid w:val="00583299"/>
    <w:rsid w:val="00583941"/>
    <w:rsid w:val="00583BC2"/>
    <w:rsid w:val="00585271"/>
    <w:rsid w:val="005912FD"/>
    <w:rsid w:val="0059160F"/>
    <w:rsid w:val="0059237B"/>
    <w:rsid w:val="00592928"/>
    <w:rsid w:val="00595911"/>
    <w:rsid w:val="0059667E"/>
    <w:rsid w:val="005B0EE2"/>
    <w:rsid w:val="005B17E3"/>
    <w:rsid w:val="005C0369"/>
    <w:rsid w:val="005C276D"/>
    <w:rsid w:val="005C2797"/>
    <w:rsid w:val="005C3E77"/>
    <w:rsid w:val="005D0299"/>
    <w:rsid w:val="005D1F2C"/>
    <w:rsid w:val="005D4E91"/>
    <w:rsid w:val="005D57B9"/>
    <w:rsid w:val="005E1C53"/>
    <w:rsid w:val="005E2986"/>
    <w:rsid w:val="005E55C0"/>
    <w:rsid w:val="005E5649"/>
    <w:rsid w:val="005F0382"/>
    <w:rsid w:val="005F3446"/>
    <w:rsid w:val="00600E10"/>
    <w:rsid w:val="00601761"/>
    <w:rsid w:val="00602B1D"/>
    <w:rsid w:val="00606141"/>
    <w:rsid w:val="00606BB5"/>
    <w:rsid w:val="00616CB7"/>
    <w:rsid w:val="00621145"/>
    <w:rsid w:val="00625D81"/>
    <w:rsid w:val="006354B0"/>
    <w:rsid w:val="00637BB0"/>
    <w:rsid w:val="00640D53"/>
    <w:rsid w:val="00641360"/>
    <w:rsid w:val="0064271A"/>
    <w:rsid w:val="00644D98"/>
    <w:rsid w:val="00646139"/>
    <w:rsid w:val="00647AE5"/>
    <w:rsid w:val="00652383"/>
    <w:rsid w:val="006542A5"/>
    <w:rsid w:val="006549C7"/>
    <w:rsid w:val="006612AF"/>
    <w:rsid w:val="006637E0"/>
    <w:rsid w:val="006655D9"/>
    <w:rsid w:val="00666E1B"/>
    <w:rsid w:val="006719A9"/>
    <w:rsid w:val="006744A8"/>
    <w:rsid w:val="006907AB"/>
    <w:rsid w:val="006A3CA9"/>
    <w:rsid w:val="006B2DF5"/>
    <w:rsid w:val="006C0AF2"/>
    <w:rsid w:val="006C3830"/>
    <w:rsid w:val="006C700B"/>
    <w:rsid w:val="006C7AC0"/>
    <w:rsid w:val="006D1800"/>
    <w:rsid w:val="006D419E"/>
    <w:rsid w:val="006E1810"/>
    <w:rsid w:val="006E29F4"/>
    <w:rsid w:val="006E68F6"/>
    <w:rsid w:val="006E706C"/>
    <w:rsid w:val="00702D65"/>
    <w:rsid w:val="00705F46"/>
    <w:rsid w:val="00711CAF"/>
    <w:rsid w:val="00712A76"/>
    <w:rsid w:val="00714FE5"/>
    <w:rsid w:val="00715D0E"/>
    <w:rsid w:val="00722E30"/>
    <w:rsid w:val="0072751A"/>
    <w:rsid w:val="00730A86"/>
    <w:rsid w:val="00730FD2"/>
    <w:rsid w:val="00742A84"/>
    <w:rsid w:val="007460CD"/>
    <w:rsid w:val="00752BAE"/>
    <w:rsid w:val="007539A1"/>
    <w:rsid w:val="007544BA"/>
    <w:rsid w:val="007615D5"/>
    <w:rsid w:val="00762EE0"/>
    <w:rsid w:val="00773237"/>
    <w:rsid w:val="007825BC"/>
    <w:rsid w:val="00782D40"/>
    <w:rsid w:val="0078593B"/>
    <w:rsid w:val="007929A5"/>
    <w:rsid w:val="007A0B8C"/>
    <w:rsid w:val="007A363F"/>
    <w:rsid w:val="007A5447"/>
    <w:rsid w:val="007A7823"/>
    <w:rsid w:val="007B6016"/>
    <w:rsid w:val="007C51D5"/>
    <w:rsid w:val="007C7922"/>
    <w:rsid w:val="007D0D74"/>
    <w:rsid w:val="007D0DCB"/>
    <w:rsid w:val="007D2062"/>
    <w:rsid w:val="007D20EC"/>
    <w:rsid w:val="007D2C61"/>
    <w:rsid w:val="007E3E00"/>
    <w:rsid w:val="007E43FA"/>
    <w:rsid w:val="007E7ED1"/>
    <w:rsid w:val="007F1C3A"/>
    <w:rsid w:val="007F2684"/>
    <w:rsid w:val="007F2983"/>
    <w:rsid w:val="007F369E"/>
    <w:rsid w:val="007F471A"/>
    <w:rsid w:val="008027CC"/>
    <w:rsid w:val="00826A9B"/>
    <w:rsid w:val="00831C67"/>
    <w:rsid w:val="00832298"/>
    <w:rsid w:val="00832F65"/>
    <w:rsid w:val="00837456"/>
    <w:rsid w:val="00837934"/>
    <w:rsid w:val="0084215A"/>
    <w:rsid w:val="00853FBE"/>
    <w:rsid w:val="00855272"/>
    <w:rsid w:val="00857B40"/>
    <w:rsid w:val="00866FD1"/>
    <w:rsid w:val="00872E48"/>
    <w:rsid w:val="008771E4"/>
    <w:rsid w:val="00885214"/>
    <w:rsid w:val="00887A34"/>
    <w:rsid w:val="00892E9C"/>
    <w:rsid w:val="00893DEF"/>
    <w:rsid w:val="00896FB0"/>
    <w:rsid w:val="00897A18"/>
    <w:rsid w:val="008A3519"/>
    <w:rsid w:val="008A5F2E"/>
    <w:rsid w:val="008A69FA"/>
    <w:rsid w:val="008B0A77"/>
    <w:rsid w:val="008B12CD"/>
    <w:rsid w:val="008B1318"/>
    <w:rsid w:val="008B26C7"/>
    <w:rsid w:val="008B36CD"/>
    <w:rsid w:val="008B3915"/>
    <w:rsid w:val="008B5559"/>
    <w:rsid w:val="008C0E3F"/>
    <w:rsid w:val="008C61B6"/>
    <w:rsid w:val="008C70D8"/>
    <w:rsid w:val="008D0BCC"/>
    <w:rsid w:val="008D6278"/>
    <w:rsid w:val="008D6F8B"/>
    <w:rsid w:val="008E0B5F"/>
    <w:rsid w:val="008E2C3D"/>
    <w:rsid w:val="008F3370"/>
    <w:rsid w:val="008F3D38"/>
    <w:rsid w:val="0090356B"/>
    <w:rsid w:val="00903AAF"/>
    <w:rsid w:val="009215BA"/>
    <w:rsid w:val="009256D1"/>
    <w:rsid w:val="0093186F"/>
    <w:rsid w:val="00932EA2"/>
    <w:rsid w:val="009335A7"/>
    <w:rsid w:val="0093602D"/>
    <w:rsid w:val="009407E1"/>
    <w:rsid w:val="00941FD1"/>
    <w:rsid w:val="00942412"/>
    <w:rsid w:val="00951B61"/>
    <w:rsid w:val="00956B2C"/>
    <w:rsid w:val="00963B9A"/>
    <w:rsid w:val="00982BE1"/>
    <w:rsid w:val="009847D8"/>
    <w:rsid w:val="00984E5E"/>
    <w:rsid w:val="00986068"/>
    <w:rsid w:val="0098658E"/>
    <w:rsid w:val="0099024F"/>
    <w:rsid w:val="0099090B"/>
    <w:rsid w:val="009A037D"/>
    <w:rsid w:val="009A2DA1"/>
    <w:rsid w:val="009A5794"/>
    <w:rsid w:val="009A7663"/>
    <w:rsid w:val="009B191A"/>
    <w:rsid w:val="009B33F9"/>
    <w:rsid w:val="009B420D"/>
    <w:rsid w:val="009B4825"/>
    <w:rsid w:val="009B50D1"/>
    <w:rsid w:val="009B7897"/>
    <w:rsid w:val="009C29E6"/>
    <w:rsid w:val="009C6CA8"/>
    <w:rsid w:val="009D606B"/>
    <w:rsid w:val="009E033D"/>
    <w:rsid w:val="009E3BB6"/>
    <w:rsid w:val="009E4A77"/>
    <w:rsid w:val="009E4AA3"/>
    <w:rsid w:val="009E615D"/>
    <w:rsid w:val="009E7A49"/>
    <w:rsid w:val="009F0168"/>
    <w:rsid w:val="009F700F"/>
    <w:rsid w:val="009F7149"/>
    <w:rsid w:val="00A00199"/>
    <w:rsid w:val="00A00AB9"/>
    <w:rsid w:val="00A02D90"/>
    <w:rsid w:val="00A02DC9"/>
    <w:rsid w:val="00A05F6C"/>
    <w:rsid w:val="00A151EE"/>
    <w:rsid w:val="00A26BCE"/>
    <w:rsid w:val="00A275F7"/>
    <w:rsid w:val="00A319E6"/>
    <w:rsid w:val="00A33064"/>
    <w:rsid w:val="00A3725B"/>
    <w:rsid w:val="00A372CB"/>
    <w:rsid w:val="00A431FF"/>
    <w:rsid w:val="00A53139"/>
    <w:rsid w:val="00A61AF0"/>
    <w:rsid w:val="00A61B52"/>
    <w:rsid w:val="00A70BC7"/>
    <w:rsid w:val="00A72F81"/>
    <w:rsid w:val="00A74DDE"/>
    <w:rsid w:val="00A760B7"/>
    <w:rsid w:val="00A76A73"/>
    <w:rsid w:val="00A85E2B"/>
    <w:rsid w:val="00A87064"/>
    <w:rsid w:val="00A87AE9"/>
    <w:rsid w:val="00A95D3E"/>
    <w:rsid w:val="00A97D37"/>
    <w:rsid w:val="00AA31DE"/>
    <w:rsid w:val="00AB231F"/>
    <w:rsid w:val="00AB359E"/>
    <w:rsid w:val="00AB4CB1"/>
    <w:rsid w:val="00AC4498"/>
    <w:rsid w:val="00AC47DC"/>
    <w:rsid w:val="00AD331C"/>
    <w:rsid w:val="00AD33FC"/>
    <w:rsid w:val="00AD4756"/>
    <w:rsid w:val="00AD69FA"/>
    <w:rsid w:val="00AD7A0D"/>
    <w:rsid w:val="00AE5AD5"/>
    <w:rsid w:val="00AE729B"/>
    <w:rsid w:val="00B009D0"/>
    <w:rsid w:val="00B065A6"/>
    <w:rsid w:val="00B11AD8"/>
    <w:rsid w:val="00B17DE1"/>
    <w:rsid w:val="00B20633"/>
    <w:rsid w:val="00B207ED"/>
    <w:rsid w:val="00B21797"/>
    <w:rsid w:val="00B23C6E"/>
    <w:rsid w:val="00B31BCC"/>
    <w:rsid w:val="00B33E37"/>
    <w:rsid w:val="00B346CA"/>
    <w:rsid w:val="00B36112"/>
    <w:rsid w:val="00B411AD"/>
    <w:rsid w:val="00B542B7"/>
    <w:rsid w:val="00B55E41"/>
    <w:rsid w:val="00B629B5"/>
    <w:rsid w:val="00B62DC2"/>
    <w:rsid w:val="00B66B0F"/>
    <w:rsid w:val="00B670A2"/>
    <w:rsid w:val="00B67543"/>
    <w:rsid w:val="00B70A8A"/>
    <w:rsid w:val="00B72DEB"/>
    <w:rsid w:val="00B7772B"/>
    <w:rsid w:val="00BA203D"/>
    <w:rsid w:val="00BA3013"/>
    <w:rsid w:val="00BB0694"/>
    <w:rsid w:val="00BC020C"/>
    <w:rsid w:val="00BC0446"/>
    <w:rsid w:val="00BC04CB"/>
    <w:rsid w:val="00BC4220"/>
    <w:rsid w:val="00BD2E38"/>
    <w:rsid w:val="00BD5BAE"/>
    <w:rsid w:val="00BF0ECE"/>
    <w:rsid w:val="00BF3303"/>
    <w:rsid w:val="00C017AB"/>
    <w:rsid w:val="00C14E9E"/>
    <w:rsid w:val="00C16C81"/>
    <w:rsid w:val="00C20CB3"/>
    <w:rsid w:val="00C2503B"/>
    <w:rsid w:val="00C2594E"/>
    <w:rsid w:val="00C36515"/>
    <w:rsid w:val="00C42E5A"/>
    <w:rsid w:val="00C53379"/>
    <w:rsid w:val="00C614A9"/>
    <w:rsid w:val="00C65367"/>
    <w:rsid w:val="00C65D01"/>
    <w:rsid w:val="00C70B59"/>
    <w:rsid w:val="00C72124"/>
    <w:rsid w:val="00C75281"/>
    <w:rsid w:val="00C766CB"/>
    <w:rsid w:val="00C77C96"/>
    <w:rsid w:val="00C77E8E"/>
    <w:rsid w:val="00C85832"/>
    <w:rsid w:val="00C932E6"/>
    <w:rsid w:val="00C962B5"/>
    <w:rsid w:val="00C976C6"/>
    <w:rsid w:val="00CA17A9"/>
    <w:rsid w:val="00CA1F4A"/>
    <w:rsid w:val="00CB4A5A"/>
    <w:rsid w:val="00CB7E2A"/>
    <w:rsid w:val="00CC1F21"/>
    <w:rsid w:val="00CC4EEB"/>
    <w:rsid w:val="00CC6CA4"/>
    <w:rsid w:val="00CC7EE6"/>
    <w:rsid w:val="00CD3C94"/>
    <w:rsid w:val="00CD3F6E"/>
    <w:rsid w:val="00CD4B66"/>
    <w:rsid w:val="00CE282F"/>
    <w:rsid w:val="00CE7064"/>
    <w:rsid w:val="00CE79EB"/>
    <w:rsid w:val="00CF26E2"/>
    <w:rsid w:val="00D015B8"/>
    <w:rsid w:val="00D073D8"/>
    <w:rsid w:val="00D11686"/>
    <w:rsid w:val="00D14972"/>
    <w:rsid w:val="00D202CF"/>
    <w:rsid w:val="00D32366"/>
    <w:rsid w:val="00D35909"/>
    <w:rsid w:val="00D36CE5"/>
    <w:rsid w:val="00D375D3"/>
    <w:rsid w:val="00D506FF"/>
    <w:rsid w:val="00D50899"/>
    <w:rsid w:val="00D55170"/>
    <w:rsid w:val="00D56E73"/>
    <w:rsid w:val="00D619BF"/>
    <w:rsid w:val="00D63B81"/>
    <w:rsid w:val="00D6720D"/>
    <w:rsid w:val="00D704A8"/>
    <w:rsid w:val="00D72455"/>
    <w:rsid w:val="00D73CF0"/>
    <w:rsid w:val="00D74DAD"/>
    <w:rsid w:val="00D757DB"/>
    <w:rsid w:val="00D76F54"/>
    <w:rsid w:val="00D846BA"/>
    <w:rsid w:val="00D9172C"/>
    <w:rsid w:val="00D979A3"/>
    <w:rsid w:val="00DA4D99"/>
    <w:rsid w:val="00DA5772"/>
    <w:rsid w:val="00DA617F"/>
    <w:rsid w:val="00DB36C0"/>
    <w:rsid w:val="00DC5BB7"/>
    <w:rsid w:val="00DD5F0E"/>
    <w:rsid w:val="00DD6469"/>
    <w:rsid w:val="00DE104C"/>
    <w:rsid w:val="00DE23B2"/>
    <w:rsid w:val="00DF5AC6"/>
    <w:rsid w:val="00DF5DDF"/>
    <w:rsid w:val="00DF6DB7"/>
    <w:rsid w:val="00E00361"/>
    <w:rsid w:val="00E058F4"/>
    <w:rsid w:val="00E223E1"/>
    <w:rsid w:val="00E278E7"/>
    <w:rsid w:val="00E30D4D"/>
    <w:rsid w:val="00E419C2"/>
    <w:rsid w:val="00E46A62"/>
    <w:rsid w:val="00E473FD"/>
    <w:rsid w:val="00E47EAB"/>
    <w:rsid w:val="00E501BE"/>
    <w:rsid w:val="00E50ACE"/>
    <w:rsid w:val="00E56FC3"/>
    <w:rsid w:val="00E62002"/>
    <w:rsid w:val="00E6752E"/>
    <w:rsid w:val="00E70FFF"/>
    <w:rsid w:val="00E74929"/>
    <w:rsid w:val="00E74966"/>
    <w:rsid w:val="00E81A86"/>
    <w:rsid w:val="00E84394"/>
    <w:rsid w:val="00E85E32"/>
    <w:rsid w:val="00E8769A"/>
    <w:rsid w:val="00E90501"/>
    <w:rsid w:val="00E94BAC"/>
    <w:rsid w:val="00E94FA1"/>
    <w:rsid w:val="00E96467"/>
    <w:rsid w:val="00EB01A6"/>
    <w:rsid w:val="00EB25E3"/>
    <w:rsid w:val="00EB267D"/>
    <w:rsid w:val="00EC0D7A"/>
    <w:rsid w:val="00EC12F4"/>
    <w:rsid w:val="00EC34F9"/>
    <w:rsid w:val="00EC53E2"/>
    <w:rsid w:val="00ED6ACA"/>
    <w:rsid w:val="00ED6E31"/>
    <w:rsid w:val="00EE694A"/>
    <w:rsid w:val="00EE7EA8"/>
    <w:rsid w:val="00EF0C45"/>
    <w:rsid w:val="00F055DF"/>
    <w:rsid w:val="00F05865"/>
    <w:rsid w:val="00F15765"/>
    <w:rsid w:val="00F208FE"/>
    <w:rsid w:val="00F21C39"/>
    <w:rsid w:val="00F225EB"/>
    <w:rsid w:val="00F25352"/>
    <w:rsid w:val="00F443BB"/>
    <w:rsid w:val="00F51D92"/>
    <w:rsid w:val="00F55E55"/>
    <w:rsid w:val="00F57B2C"/>
    <w:rsid w:val="00F63018"/>
    <w:rsid w:val="00F859AA"/>
    <w:rsid w:val="00F90DED"/>
    <w:rsid w:val="00FA0FC2"/>
    <w:rsid w:val="00FA2DD2"/>
    <w:rsid w:val="00FA2E4E"/>
    <w:rsid w:val="00FA48BC"/>
    <w:rsid w:val="00FA4D47"/>
    <w:rsid w:val="00FA7A1B"/>
    <w:rsid w:val="00FB11C6"/>
    <w:rsid w:val="00FC0B0F"/>
    <w:rsid w:val="00FC5768"/>
    <w:rsid w:val="00FC594F"/>
    <w:rsid w:val="00FD2373"/>
    <w:rsid w:val="00FD4328"/>
    <w:rsid w:val="00FE0A73"/>
    <w:rsid w:val="00FE40AC"/>
    <w:rsid w:val="00FE6164"/>
    <w:rsid w:val="00FE7241"/>
    <w:rsid w:val="00FE7F5A"/>
    <w:rsid w:val="00FF35E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5BEA3"/>
  <w15:chartTrackingRefBased/>
  <w15:docId w15:val="{85158F8B-E239-4FE1-885E-23A6EFD37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0D39"/>
    <w:rPr>
      <w:rFonts w:ascii="Arial" w:hAnsi="Arial"/>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90062"/>
    <w:pPr>
      <w:tabs>
        <w:tab w:val="center" w:pos="4536"/>
        <w:tab w:val="right" w:pos="9072"/>
      </w:tabs>
    </w:pPr>
  </w:style>
  <w:style w:type="character" w:customStyle="1" w:styleId="KopfzeileZchn">
    <w:name w:val="Kopfzeile Zchn"/>
    <w:link w:val="Kopfzeile"/>
    <w:uiPriority w:val="99"/>
    <w:rsid w:val="00490062"/>
    <w:rPr>
      <w:sz w:val="24"/>
      <w:szCs w:val="24"/>
      <w:lang w:eastAsia="en-US"/>
    </w:rPr>
  </w:style>
  <w:style w:type="paragraph" w:styleId="Fuzeile">
    <w:name w:val="footer"/>
    <w:basedOn w:val="Standard"/>
    <w:link w:val="FuzeileZchn"/>
    <w:unhideWhenUsed/>
    <w:rsid w:val="00490062"/>
    <w:pPr>
      <w:tabs>
        <w:tab w:val="center" w:pos="4536"/>
        <w:tab w:val="right" w:pos="9072"/>
      </w:tabs>
    </w:pPr>
  </w:style>
  <w:style w:type="character" w:customStyle="1" w:styleId="FuzeileZchn">
    <w:name w:val="Fußzeile Zchn"/>
    <w:link w:val="Fuzeile"/>
    <w:rsid w:val="00490062"/>
    <w:rPr>
      <w:sz w:val="24"/>
      <w:szCs w:val="24"/>
      <w:lang w:eastAsia="en-US"/>
    </w:rPr>
  </w:style>
  <w:style w:type="paragraph" w:styleId="Sprechblasentext">
    <w:name w:val="Balloon Text"/>
    <w:basedOn w:val="Standard"/>
    <w:link w:val="SprechblasentextZchn"/>
    <w:uiPriority w:val="99"/>
    <w:semiHidden/>
    <w:unhideWhenUsed/>
    <w:rsid w:val="00490062"/>
    <w:rPr>
      <w:rFonts w:ascii="Tahoma" w:hAnsi="Tahoma" w:cs="Tahoma"/>
      <w:sz w:val="16"/>
      <w:szCs w:val="16"/>
    </w:rPr>
  </w:style>
  <w:style w:type="character" w:customStyle="1" w:styleId="SprechblasentextZchn">
    <w:name w:val="Sprechblasentext Zchn"/>
    <w:link w:val="Sprechblasentext"/>
    <w:uiPriority w:val="99"/>
    <w:semiHidden/>
    <w:rsid w:val="00490062"/>
    <w:rPr>
      <w:rFonts w:ascii="Tahoma" w:hAnsi="Tahoma" w:cs="Tahoma"/>
      <w:sz w:val="16"/>
      <w:szCs w:val="16"/>
      <w:lang w:eastAsia="en-US"/>
    </w:rPr>
  </w:style>
  <w:style w:type="paragraph" w:styleId="Blocktext">
    <w:name w:val="Block Text"/>
    <w:basedOn w:val="Standard"/>
    <w:rsid w:val="00410D39"/>
    <w:pPr>
      <w:ind w:left="425" w:right="2268"/>
    </w:pPr>
    <w:rPr>
      <w:rFonts w:ascii="Univers" w:hAnsi="Univers" w:cs="Univers"/>
      <w:sz w:val="24"/>
      <w:szCs w:val="24"/>
    </w:rPr>
  </w:style>
  <w:style w:type="paragraph" w:customStyle="1" w:styleId="Blocksatz">
    <w:name w:val="Blocksatz"/>
    <w:basedOn w:val="Standard"/>
    <w:uiPriority w:val="99"/>
    <w:rsid w:val="001F4018"/>
    <w:pPr>
      <w:overflowPunct w:val="0"/>
      <w:autoSpaceDE w:val="0"/>
      <w:autoSpaceDN w:val="0"/>
      <w:adjustRightInd w:val="0"/>
      <w:ind w:left="425" w:right="2268"/>
      <w:textAlignment w:val="baseline"/>
    </w:pPr>
    <w:rPr>
      <w:rFonts w:ascii="Univers" w:hAnsi="Univers"/>
    </w:rPr>
  </w:style>
  <w:style w:type="paragraph" w:styleId="HTMLVorformatiert">
    <w:name w:val="HTML Preformatted"/>
    <w:basedOn w:val="Standard"/>
    <w:link w:val="HTMLVorformatiertZchn"/>
    <w:uiPriority w:val="99"/>
    <w:semiHidden/>
    <w:unhideWhenUsed/>
    <w:rsid w:val="006A3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link w:val="HTMLVorformatiert"/>
    <w:uiPriority w:val="99"/>
    <w:semiHidden/>
    <w:rsid w:val="006A3CA9"/>
    <w:rPr>
      <w:rFonts w:ascii="Courier New" w:hAnsi="Courier New" w:cs="Courier New"/>
    </w:rPr>
  </w:style>
  <w:style w:type="paragraph" w:styleId="Listenabsatz">
    <w:name w:val="List Paragraph"/>
    <w:basedOn w:val="Standard"/>
    <w:uiPriority w:val="34"/>
    <w:qFormat/>
    <w:rsid w:val="0001154D"/>
    <w:pPr>
      <w:spacing w:after="200" w:line="276" w:lineRule="auto"/>
      <w:ind w:left="720"/>
      <w:contextualSpacing/>
    </w:pPr>
    <w:rPr>
      <w:rFonts w:ascii="Calibri" w:eastAsia="Calibri" w:hAnsi="Calibri"/>
      <w:sz w:val="22"/>
      <w:szCs w:val="22"/>
      <w:lang w:eastAsia="en-US"/>
    </w:rPr>
  </w:style>
  <w:style w:type="paragraph" w:styleId="StandardWeb">
    <w:name w:val="Normal (Web)"/>
    <w:basedOn w:val="Standard"/>
    <w:uiPriority w:val="99"/>
    <w:unhideWhenUsed/>
    <w:rsid w:val="0001154D"/>
    <w:pPr>
      <w:spacing w:before="100" w:beforeAutospacing="1" w:after="100" w:afterAutospacing="1"/>
    </w:pPr>
    <w:rPr>
      <w:rFonts w:ascii="Times New Roman" w:hAnsi="Times New Roman"/>
      <w:sz w:val="24"/>
      <w:szCs w:val="24"/>
      <w:lang w:eastAsia="en-GB"/>
    </w:rPr>
  </w:style>
  <w:style w:type="table" w:styleId="Tabellenraster">
    <w:name w:val="Table Grid"/>
    <w:basedOn w:val="NormaleTabelle"/>
    <w:uiPriority w:val="59"/>
    <w:rsid w:val="007D2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0">
    <w:name w:val="highlight0"/>
    <w:rsid w:val="006637E0"/>
  </w:style>
  <w:style w:type="character" w:customStyle="1" w:styleId="Titel1">
    <w:name w:val="Titel1"/>
    <w:rsid w:val="006637E0"/>
  </w:style>
  <w:style w:type="character" w:customStyle="1" w:styleId="value">
    <w:name w:val="value"/>
    <w:rsid w:val="006637E0"/>
  </w:style>
  <w:style w:type="character" w:styleId="Kommentarzeichen">
    <w:name w:val="annotation reference"/>
    <w:basedOn w:val="Absatz-Standardschriftart"/>
    <w:uiPriority w:val="99"/>
    <w:semiHidden/>
    <w:unhideWhenUsed/>
    <w:rsid w:val="00963B9A"/>
    <w:rPr>
      <w:sz w:val="16"/>
      <w:szCs w:val="16"/>
    </w:rPr>
  </w:style>
  <w:style w:type="paragraph" w:styleId="Kommentartext">
    <w:name w:val="annotation text"/>
    <w:basedOn w:val="Standard"/>
    <w:link w:val="KommentartextZchn"/>
    <w:uiPriority w:val="99"/>
    <w:unhideWhenUsed/>
    <w:rsid w:val="00963B9A"/>
  </w:style>
  <w:style w:type="character" w:customStyle="1" w:styleId="KommentartextZchn">
    <w:name w:val="Kommentartext Zchn"/>
    <w:basedOn w:val="Absatz-Standardschriftart"/>
    <w:link w:val="Kommentartext"/>
    <w:uiPriority w:val="99"/>
    <w:rsid w:val="00963B9A"/>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963B9A"/>
    <w:rPr>
      <w:b/>
      <w:bCs/>
    </w:rPr>
  </w:style>
  <w:style w:type="character" w:customStyle="1" w:styleId="KommentarthemaZchn">
    <w:name w:val="Kommentarthema Zchn"/>
    <w:basedOn w:val="KommentartextZchn"/>
    <w:link w:val="Kommentarthema"/>
    <w:uiPriority w:val="99"/>
    <w:semiHidden/>
    <w:rsid w:val="00963B9A"/>
    <w:rPr>
      <w:rFonts w:ascii="Arial" w:hAnsi="Arial"/>
      <w:b/>
      <w:bCs/>
      <w:lang w:eastAsia="de-DE"/>
    </w:rPr>
  </w:style>
  <w:style w:type="paragraph" w:customStyle="1" w:styleId="pf0">
    <w:name w:val="pf0"/>
    <w:basedOn w:val="Standard"/>
    <w:rsid w:val="00D015B8"/>
    <w:pPr>
      <w:spacing w:before="100" w:beforeAutospacing="1" w:after="100" w:afterAutospacing="1"/>
    </w:pPr>
    <w:rPr>
      <w:rFonts w:ascii="Times New Roman" w:hAnsi="Times New Roman"/>
      <w:sz w:val="24"/>
      <w:szCs w:val="24"/>
      <w:lang w:eastAsia="zh-CN"/>
    </w:rPr>
  </w:style>
  <w:style w:type="character" w:customStyle="1" w:styleId="cf01">
    <w:name w:val="cf01"/>
    <w:basedOn w:val="Absatz-Standardschriftart"/>
    <w:rsid w:val="00D015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09817">
      <w:bodyDiv w:val="1"/>
      <w:marLeft w:val="0"/>
      <w:marRight w:val="0"/>
      <w:marTop w:val="0"/>
      <w:marBottom w:val="0"/>
      <w:divBdr>
        <w:top w:val="none" w:sz="0" w:space="0" w:color="auto"/>
        <w:left w:val="none" w:sz="0" w:space="0" w:color="auto"/>
        <w:bottom w:val="none" w:sz="0" w:space="0" w:color="auto"/>
        <w:right w:val="none" w:sz="0" w:space="0" w:color="auto"/>
      </w:divBdr>
    </w:div>
    <w:div w:id="316154837">
      <w:bodyDiv w:val="1"/>
      <w:marLeft w:val="0"/>
      <w:marRight w:val="0"/>
      <w:marTop w:val="0"/>
      <w:marBottom w:val="0"/>
      <w:divBdr>
        <w:top w:val="none" w:sz="0" w:space="0" w:color="auto"/>
        <w:left w:val="none" w:sz="0" w:space="0" w:color="auto"/>
        <w:bottom w:val="none" w:sz="0" w:space="0" w:color="auto"/>
        <w:right w:val="none" w:sz="0" w:space="0" w:color="auto"/>
      </w:divBdr>
    </w:div>
    <w:div w:id="349449193">
      <w:bodyDiv w:val="1"/>
      <w:marLeft w:val="0"/>
      <w:marRight w:val="0"/>
      <w:marTop w:val="0"/>
      <w:marBottom w:val="0"/>
      <w:divBdr>
        <w:top w:val="none" w:sz="0" w:space="0" w:color="auto"/>
        <w:left w:val="none" w:sz="0" w:space="0" w:color="auto"/>
        <w:bottom w:val="none" w:sz="0" w:space="0" w:color="auto"/>
        <w:right w:val="none" w:sz="0" w:space="0" w:color="auto"/>
      </w:divBdr>
    </w:div>
    <w:div w:id="405957876">
      <w:bodyDiv w:val="1"/>
      <w:marLeft w:val="0"/>
      <w:marRight w:val="0"/>
      <w:marTop w:val="0"/>
      <w:marBottom w:val="0"/>
      <w:divBdr>
        <w:top w:val="none" w:sz="0" w:space="0" w:color="auto"/>
        <w:left w:val="none" w:sz="0" w:space="0" w:color="auto"/>
        <w:bottom w:val="none" w:sz="0" w:space="0" w:color="auto"/>
        <w:right w:val="none" w:sz="0" w:space="0" w:color="auto"/>
      </w:divBdr>
    </w:div>
    <w:div w:id="429206306">
      <w:bodyDiv w:val="1"/>
      <w:marLeft w:val="0"/>
      <w:marRight w:val="0"/>
      <w:marTop w:val="0"/>
      <w:marBottom w:val="0"/>
      <w:divBdr>
        <w:top w:val="none" w:sz="0" w:space="0" w:color="auto"/>
        <w:left w:val="none" w:sz="0" w:space="0" w:color="auto"/>
        <w:bottom w:val="none" w:sz="0" w:space="0" w:color="auto"/>
        <w:right w:val="none" w:sz="0" w:space="0" w:color="auto"/>
      </w:divBdr>
    </w:div>
    <w:div w:id="481392010">
      <w:bodyDiv w:val="1"/>
      <w:marLeft w:val="0"/>
      <w:marRight w:val="0"/>
      <w:marTop w:val="0"/>
      <w:marBottom w:val="0"/>
      <w:divBdr>
        <w:top w:val="none" w:sz="0" w:space="0" w:color="auto"/>
        <w:left w:val="none" w:sz="0" w:space="0" w:color="auto"/>
        <w:bottom w:val="none" w:sz="0" w:space="0" w:color="auto"/>
        <w:right w:val="none" w:sz="0" w:space="0" w:color="auto"/>
      </w:divBdr>
    </w:div>
    <w:div w:id="524757182">
      <w:bodyDiv w:val="1"/>
      <w:marLeft w:val="0"/>
      <w:marRight w:val="0"/>
      <w:marTop w:val="0"/>
      <w:marBottom w:val="0"/>
      <w:divBdr>
        <w:top w:val="none" w:sz="0" w:space="0" w:color="auto"/>
        <w:left w:val="none" w:sz="0" w:space="0" w:color="auto"/>
        <w:bottom w:val="none" w:sz="0" w:space="0" w:color="auto"/>
        <w:right w:val="none" w:sz="0" w:space="0" w:color="auto"/>
      </w:divBdr>
    </w:div>
    <w:div w:id="587075775">
      <w:bodyDiv w:val="1"/>
      <w:marLeft w:val="0"/>
      <w:marRight w:val="0"/>
      <w:marTop w:val="0"/>
      <w:marBottom w:val="0"/>
      <w:divBdr>
        <w:top w:val="none" w:sz="0" w:space="0" w:color="auto"/>
        <w:left w:val="none" w:sz="0" w:space="0" w:color="auto"/>
        <w:bottom w:val="none" w:sz="0" w:space="0" w:color="auto"/>
        <w:right w:val="none" w:sz="0" w:space="0" w:color="auto"/>
      </w:divBdr>
    </w:div>
    <w:div w:id="733623899">
      <w:bodyDiv w:val="1"/>
      <w:marLeft w:val="0"/>
      <w:marRight w:val="0"/>
      <w:marTop w:val="0"/>
      <w:marBottom w:val="0"/>
      <w:divBdr>
        <w:top w:val="none" w:sz="0" w:space="0" w:color="auto"/>
        <w:left w:val="none" w:sz="0" w:space="0" w:color="auto"/>
        <w:bottom w:val="none" w:sz="0" w:space="0" w:color="auto"/>
        <w:right w:val="none" w:sz="0" w:space="0" w:color="auto"/>
      </w:divBdr>
    </w:div>
    <w:div w:id="828326676">
      <w:bodyDiv w:val="1"/>
      <w:marLeft w:val="0"/>
      <w:marRight w:val="0"/>
      <w:marTop w:val="0"/>
      <w:marBottom w:val="0"/>
      <w:divBdr>
        <w:top w:val="none" w:sz="0" w:space="0" w:color="auto"/>
        <w:left w:val="none" w:sz="0" w:space="0" w:color="auto"/>
        <w:bottom w:val="none" w:sz="0" w:space="0" w:color="auto"/>
        <w:right w:val="none" w:sz="0" w:space="0" w:color="auto"/>
      </w:divBdr>
    </w:div>
    <w:div w:id="1057625572">
      <w:bodyDiv w:val="1"/>
      <w:marLeft w:val="0"/>
      <w:marRight w:val="0"/>
      <w:marTop w:val="0"/>
      <w:marBottom w:val="0"/>
      <w:divBdr>
        <w:top w:val="none" w:sz="0" w:space="0" w:color="auto"/>
        <w:left w:val="none" w:sz="0" w:space="0" w:color="auto"/>
        <w:bottom w:val="none" w:sz="0" w:space="0" w:color="auto"/>
        <w:right w:val="none" w:sz="0" w:space="0" w:color="auto"/>
      </w:divBdr>
    </w:div>
    <w:div w:id="1068114293">
      <w:bodyDiv w:val="1"/>
      <w:marLeft w:val="0"/>
      <w:marRight w:val="0"/>
      <w:marTop w:val="0"/>
      <w:marBottom w:val="0"/>
      <w:divBdr>
        <w:top w:val="none" w:sz="0" w:space="0" w:color="auto"/>
        <w:left w:val="none" w:sz="0" w:space="0" w:color="auto"/>
        <w:bottom w:val="none" w:sz="0" w:space="0" w:color="auto"/>
        <w:right w:val="none" w:sz="0" w:space="0" w:color="auto"/>
      </w:divBdr>
    </w:div>
    <w:div w:id="1070232484">
      <w:bodyDiv w:val="1"/>
      <w:marLeft w:val="0"/>
      <w:marRight w:val="0"/>
      <w:marTop w:val="0"/>
      <w:marBottom w:val="0"/>
      <w:divBdr>
        <w:top w:val="none" w:sz="0" w:space="0" w:color="auto"/>
        <w:left w:val="none" w:sz="0" w:space="0" w:color="auto"/>
        <w:bottom w:val="none" w:sz="0" w:space="0" w:color="auto"/>
        <w:right w:val="none" w:sz="0" w:space="0" w:color="auto"/>
      </w:divBdr>
    </w:div>
    <w:div w:id="1072123856">
      <w:bodyDiv w:val="1"/>
      <w:marLeft w:val="0"/>
      <w:marRight w:val="0"/>
      <w:marTop w:val="0"/>
      <w:marBottom w:val="0"/>
      <w:divBdr>
        <w:top w:val="none" w:sz="0" w:space="0" w:color="auto"/>
        <w:left w:val="none" w:sz="0" w:space="0" w:color="auto"/>
        <w:bottom w:val="none" w:sz="0" w:space="0" w:color="auto"/>
        <w:right w:val="none" w:sz="0" w:space="0" w:color="auto"/>
      </w:divBdr>
    </w:div>
    <w:div w:id="1167748399">
      <w:bodyDiv w:val="1"/>
      <w:marLeft w:val="0"/>
      <w:marRight w:val="0"/>
      <w:marTop w:val="0"/>
      <w:marBottom w:val="0"/>
      <w:divBdr>
        <w:top w:val="none" w:sz="0" w:space="0" w:color="auto"/>
        <w:left w:val="none" w:sz="0" w:space="0" w:color="auto"/>
        <w:bottom w:val="none" w:sz="0" w:space="0" w:color="auto"/>
        <w:right w:val="none" w:sz="0" w:space="0" w:color="auto"/>
      </w:divBdr>
    </w:div>
    <w:div w:id="1173106431">
      <w:bodyDiv w:val="1"/>
      <w:marLeft w:val="0"/>
      <w:marRight w:val="0"/>
      <w:marTop w:val="0"/>
      <w:marBottom w:val="0"/>
      <w:divBdr>
        <w:top w:val="none" w:sz="0" w:space="0" w:color="auto"/>
        <w:left w:val="none" w:sz="0" w:space="0" w:color="auto"/>
        <w:bottom w:val="none" w:sz="0" w:space="0" w:color="auto"/>
        <w:right w:val="none" w:sz="0" w:space="0" w:color="auto"/>
      </w:divBdr>
    </w:div>
    <w:div w:id="1262107735">
      <w:bodyDiv w:val="1"/>
      <w:marLeft w:val="0"/>
      <w:marRight w:val="0"/>
      <w:marTop w:val="0"/>
      <w:marBottom w:val="0"/>
      <w:divBdr>
        <w:top w:val="none" w:sz="0" w:space="0" w:color="auto"/>
        <w:left w:val="none" w:sz="0" w:space="0" w:color="auto"/>
        <w:bottom w:val="none" w:sz="0" w:space="0" w:color="auto"/>
        <w:right w:val="none" w:sz="0" w:space="0" w:color="auto"/>
      </w:divBdr>
    </w:div>
    <w:div w:id="1373532753">
      <w:bodyDiv w:val="1"/>
      <w:marLeft w:val="0"/>
      <w:marRight w:val="0"/>
      <w:marTop w:val="0"/>
      <w:marBottom w:val="0"/>
      <w:divBdr>
        <w:top w:val="none" w:sz="0" w:space="0" w:color="auto"/>
        <w:left w:val="none" w:sz="0" w:space="0" w:color="auto"/>
        <w:bottom w:val="none" w:sz="0" w:space="0" w:color="auto"/>
        <w:right w:val="none" w:sz="0" w:space="0" w:color="auto"/>
      </w:divBdr>
    </w:div>
    <w:div w:id="1507400379">
      <w:bodyDiv w:val="1"/>
      <w:marLeft w:val="0"/>
      <w:marRight w:val="0"/>
      <w:marTop w:val="0"/>
      <w:marBottom w:val="0"/>
      <w:divBdr>
        <w:top w:val="none" w:sz="0" w:space="0" w:color="auto"/>
        <w:left w:val="none" w:sz="0" w:space="0" w:color="auto"/>
        <w:bottom w:val="none" w:sz="0" w:space="0" w:color="auto"/>
        <w:right w:val="none" w:sz="0" w:space="0" w:color="auto"/>
      </w:divBdr>
    </w:div>
    <w:div w:id="1511870789">
      <w:bodyDiv w:val="1"/>
      <w:marLeft w:val="0"/>
      <w:marRight w:val="0"/>
      <w:marTop w:val="0"/>
      <w:marBottom w:val="0"/>
      <w:divBdr>
        <w:top w:val="none" w:sz="0" w:space="0" w:color="auto"/>
        <w:left w:val="none" w:sz="0" w:space="0" w:color="auto"/>
        <w:bottom w:val="none" w:sz="0" w:space="0" w:color="auto"/>
        <w:right w:val="none" w:sz="0" w:space="0" w:color="auto"/>
      </w:divBdr>
    </w:div>
    <w:div w:id="1672022910">
      <w:bodyDiv w:val="1"/>
      <w:marLeft w:val="0"/>
      <w:marRight w:val="0"/>
      <w:marTop w:val="0"/>
      <w:marBottom w:val="0"/>
      <w:divBdr>
        <w:top w:val="none" w:sz="0" w:space="0" w:color="auto"/>
        <w:left w:val="none" w:sz="0" w:space="0" w:color="auto"/>
        <w:bottom w:val="none" w:sz="0" w:space="0" w:color="auto"/>
        <w:right w:val="none" w:sz="0" w:space="0" w:color="auto"/>
      </w:divBdr>
    </w:div>
    <w:div w:id="1698189868">
      <w:bodyDiv w:val="1"/>
      <w:marLeft w:val="0"/>
      <w:marRight w:val="0"/>
      <w:marTop w:val="0"/>
      <w:marBottom w:val="0"/>
      <w:divBdr>
        <w:top w:val="none" w:sz="0" w:space="0" w:color="auto"/>
        <w:left w:val="none" w:sz="0" w:space="0" w:color="auto"/>
        <w:bottom w:val="none" w:sz="0" w:space="0" w:color="auto"/>
        <w:right w:val="none" w:sz="0" w:space="0" w:color="auto"/>
      </w:divBdr>
    </w:div>
    <w:div w:id="1717007607">
      <w:bodyDiv w:val="1"/>
      <w:marLeft w:val="0"/>
      <w:marRight w:val="0"/>
      <w:marTop w:val="0"/>
      <w:marBottom w:val="0"/>
      <w:divBdr>
        <w:top w:val="none" w:sz="0" w:space="0" w:color="auto"/>
        <w:left w:val="none" w:sz="0" w:space="0" w:color="auto"/>
        <w:bottom w:val="none" w:sz="0" w:space="0" w:color="auto"/>
        <w:right w:val="none" w:sz="0" w:space="0" w:color="auto"/>
      </w:divBdr>
    </w:div>
    <w:div w:id="1745296793">
      <w:bodyDiv w:val="1"/>
      <w:marLeft w:val="0"/>
      <w:marRight w:val="0"/>
      <w:marTop w:val="0"/>
      <w:marBottom w:val="0"/>
      <w:divBdr>
        <w:top w:val="none" w:sz="0" w:space="0" w:color="auto"/>
        <w:left w:val="none" w:sz="0" w:space="0" w:color="auto"/>
        <w:bottom w:val="none" w:sz="0" w:space="0" w:color="auto"/>
        <w:right w:val="none" w:sz="0" w:space="0" w:color="auto"/>
      </w:divBdr>
      <w:divsChild>
        <w:div w:id="1777167046">
          <w:marLeft w:val="0"/>
          <w:marRight w:val="0"/>
          <w:marTop w:val="0"/>
          <w:marBottom w:val="0"/>
          <w:divBdr>
            <w:top w:val="none" w:sz="0" w:space="0" w:color="auto"/>
            <w:left w:val="none" w:sz="0" w:space="0" w:color="auto"/>
            <w:bottom w:val="none" w:sz="0" w:space="0" w:color="auto"/>
            <w:right w:val="none" w:sz="0" w:space="0" w:color="auto"/>
          </w:divBdr>
        </w:div>
      </w:divsChild>
    </w:div>
    <w:div w:id="1849905267">
      <w:bodyDiv w:val="1"/>
      <w:marLeft w:val="0"/>
      <w:marRight w:val="0"/>
      <w:marTop w:val="0"/>
      <w:marBottom w:val="0"/>
      <w:divBdr>
        <w:top w:val="none" w:sz="0" w:space="0" w:color="auto"/>
        <w:left w:val="none" w:sz="0" w:space="0" w:color="auto"/>
        <w:bottom w:val="none" w:sz="0" w:space="0" w:color="auto"/>
        <w:right w:val="none" w:sz="0" w:space="0" w:color="auto"/>
      </w:divBdr>
    </w:div>
    <w:div w:id="1918974138">
      <w:bodyDiv w:val="1"/>
      <w:marLeft w:val="0"/>
      <w:marRight w:val="0"/>
      <w:marTop w:val="0"/>
      <w:marBottom w:val="0"/>
      <w:divBdr>
        <w:top w:val="none" w:sz="0" w:space="0" w:color="auto"/>
        <w:left w:val="none" w:sz="0" w:space="0" w:color="auto"/>
        <w:bottom w:val="none" w:sz="0" w:space="0" w:color="auto"/>
        <w:right w:val="none" w:sz="0" w:space="0" w:color="auto"/>
      </w:divBdr>
    </w:div>
    <w:div w:id="1944066909">
      <w:bodyDiv w:val="1"/>
      <w:marLeft w:val="0"/>
      <w:marRight w:val="0"/>
      <w:marTop w:val="0"/>
      <w:marBottom w:val="0"/>
      <w:divBdr>
        <w:top w:val="none" w:sz="0" w:space="0" w:color="auto"/>
        <w:left w:val="none" w:sz="0" w:space="0" w:color="auto"/>
        <w:bottom w:val="none" w:sz="0" w:space="0" w:color="auto"/>
        <w:right w:val="none" w:sz="0" w:space="0" w:color="auto"/>
      </w:divBdr>
    </w:div>
    <w:div w:id="2045519825">
      <w:bodyDiv w:val="1"/>
      <w:marLeft w:val="0"/>
      <w:marRight w:val="0"/>
      <w:marTop w:val="0"/>
      <w:marBottom w:val="0"/>
      <w:divBdr>
        <w:top w:val="none" w:sz="0" w:space="0" w:color="auto"/>
        <w:left w:val="none" w:sz="0" w:space="0" w:color="auto"/>
        <w:bottom w:val="none" w:sz="0" w:space="0" w:color="auto"/>
        <w:right w:val="none" w:sz="0" w:space="0" w:color="auto"/>
      </w:divBdr>
    </w:div>
    <w:div w:id="2060663893">
      <w:bodyDiv w:val="1"/>
      <w:marLeft w:val="0"/>
      <w:marRight w:val="0"/>
      <w:marTop w:val="0"/>
      <w:marBottom w:val="0"/>
      <w:divBdr>
        <w:top w:val="none" w:sz="0" w:space="0" w:color="auto"/>
        <w:left w:val="none" w:sz="0" w:space="0" w:color="auto"/>
        <w:bottom w:val="none" w:sz="0" w:space="0" w:color="auto"/>
        <w:right w:val="none" w:sz="0" w:space="0" w:color="auto"/>
      </w:divBdr>
    </w:div>
    <w:div w:id="2068718154">
      <w:bodyDiv w:val="1"/>
      <w:marLeft w:val="0"/>
      <w:marRight w:val="0"/>
      <w:marTop w:val="0"/>
      <w:marBottom w:val="0"/>
      <w:divBdr>
        <w:top w:val="none" w:sz="0" w:space="0" w:color="auto"/>
        <w:left w:val="none" w:sz="0" w:space="0" w:color="auto"/>
        <w:bottom w:val="none" w:sz="0" w:space="0" w:color="auto"/>
        <w:right w:val="none" w:sz="0" w:space="0" w:color="auto"/>
      </w:divBdr>
    </w:div>
    <w:div w:id="208641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DA5AB-C822-4D55-852B-E6F66FA417BB}">
  <ds:schemaRefs>
    <ds:schemaRef ds:uri="http://schemas.openxmlformats.org/officeDocument/2006/bibliography"/>
  </ds:schemaRefs>
</ds:datastoreItem>
</file>

<file path=docMetadata/LabelInfo.xml><?xml version="1.0" encoding="utf-8"?>
<clbl:labelList xmlns:clbl="http://schemas.microsoft.com/office/2020/mipLabelMetadata">
  <clbl:label id="{0f03f67e-84af-434f-8231-8a14830441fb}" enabled="0" method="" siteId="{0f03f67e-84af-434f-8231-8a14830441f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4345</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GEZE GmbH</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 Jürgen</dc:creator>
  <cp:keywords/>
  <cp:lastModifiedBy>Akgoel, Ali</cp:lastModifiedBy>
  <cp:revision>9</cp:revision>
  <dcterms:created xsi:type="dcterms:W3CDTF">2026-06-17T08:41:00Z</dcterms:created>
  <dcterms:modified xsi:type="dcterms:W3CDTF">2026-06-24T09:18:00Z</dcterms:modified>
</cp:coreProperties>
</file>