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D249A" w:rsidRPr="006C1778" w:rsidRDefault="00FD249A" w:rsidP="00FD249A">
      <w:pPr>
        <w:pStyle w:val="Kop1"/>
        <w:rPr>
          <w:color w:val="006EFF"/>
          <w:lang w:val="nl-NL"/>
        </w:rPr>
      </w:pPr>
      <w:bookmarkStart w:id="0" w:name="_Toc41577266"/>
      <w:bookmarkStart w:id="1" w:name="_Toc41577267"/>
      <w:bookmarkStart w:id="2" w:name="_Toc41577268"/>
      <w:bookmarkStart w:id="3" w:name="_Toc41577269"/>
      <w:bookmarkStart w:id="4" w:name="_Toc41577270"/>
      <w:bookmarkStart w:id="5" w:name="_Toc41577271"/>
      <w:bookmarkStart w:id="6" w:name="_Toc41577272"/>
      <w:bookmarkStart w:id="7" w:name="_Toc41577273"/>
      <w:r w:rsidRPr="006C1778">
        <w:rPr>
          <w:color w:val="006EFF"/>
          <w:lang w:val="nl-NL"/>
        </w:rPr>
        <w:t>TS 5000 ISM</w:t>
      </w:r>
      <w:bookmarkEnd w:id="7"/>
    </w:p>
    <w:p w:rsidR="00FD249A" w:rsidRDefault="00FD249A" w:rsidP="00FD249A">
      <w:pPr>
        <w:rPr>
          <w:rFonts w:ascii="Arial" w:hAnsi="Arial" w:cs="Arial"/>
          <w:sz w:val="20"/>
          <w:szCs w:val="20"/>
          <w:lang w:val="nl-NL"/>
        </w:rPr>
      </w:pPr>
    </w:p>
    <w:p w:rsidR="00FD249A" w:rsidRDefault="00FD249A" w:rsidP="00FD249A">
      <w:pPr>
        <w:rPr>
          <w:rFonts w:ascii="Neufile Grotesk" w:hAnsi="Neufile Grotesk"/>
          <w:sz w:val="16"/>
          <w:szCs w:val="16"/>
          <w:lang w:val="nl-NL"/>
        </w:rPr>
      </w:pPr>
    </w:p>
    <w:p w:rsidR="00FD249A" w:rsidRPr="004A0253" w:rsidRDefault="00FD249A" w:rsidP="00FD249A">
      <w:pPr>
        <w:rPr>
          <w:lang w:val="nl-NL"/>
        </w:rPr>
      </w:pPr>
    </w:p>
    <w:p w:rsidR="00FD249A" w:rsidRDefault="00FD249A" w:rsidP="00FD249A">
      <w:pPr>
        <w:rPr>
          <w:rFonts w:ascii="Arial" w:hAnsi="Arial" w:cs="Arial"/>
          <w:b/>
          <w:sz w:val="20"/>
          <w:lang w:val="nl-NL"/>
        </w:rPr>
      </w:pPr>
      <w:r w:rsidRPr="008776A7">
        <w:rPr>
          <w:rFonts w:ascii="Arial" w:hAnsi="Arial" w:cs="Arial"/>
          <w:b/>
          <w:sz w:val="20"/>
          <w:lang w:val="nl-NL"/>
        </w:rPr>
        <w:t>OPBOUW DEURDRANGER:</w:t>
      </w:r>
    </w:p>
    <w:p w:rsidR="00FD249A" w:rsidRPr="004A0253" w:rsidRDefault="00FD249A" w:rsidP="00FD249A">
      <w:pPr>
        <w:rPr>
          <w:rFonts w:ascii="Arial" w:hAnsi="Arial" w:cs="Arial"/>
          <w:b/>
          <w:sz w:val="20"/>
          <w:lang w:val="nl-NL"/>
        </w:rPr>
      </w:pPr>
    </w:p>
    <w:tbl>
      <w:tblPr>
        <w:tblW w:w="8897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271"/>
        <w:gridCol w:w="6402"/>
        <w:gridCol w:w="1253"/>
      </w:tblGrid>
      <w:tr w:rsidR="00FD249A" w:rsidRPr="004A0253" w:rsidTr="00823798">
        <w:trPr>
          <w:trHeight w:val="288"/>
        </w:trPr>
        <w:tc>
          <w:tcPr>
            <w:tcW w:w="971" w:type="dxa"/>
          </w:tcPr>
          <w:p w:rsidR="00FD249A" w:rsidRPr="002756D3" w:rsidRDefault="00FD249A" w:rsidP="00823798">
            <w:pPr>
              <w:rPr>
                <w:sz w:val="20"/>
                <w:szCs w:val="18"/>
                <w:lang w:val="nl-NL"/>
              </w:rPr>
            </w:pPr>
            <w:r w:rsidRPr="004A0253">
              <w:rPr>
                <w:rFonts w:ascii="Arial" w:hAnsi="Arial" w:cs="Arial"/>
                <w:sz w:val="20"/>
                <w:u w:val="single"/>
                <w:lang w:val="nl-NL"/>
              </w:rPr>
              <w:t>30.80.35-</w:t>
            </w:r>
            <w:r w:rsidRPr="002756D3">
              <w:rPr>
                <w:rFonts w:ascii="Arial" w:hAnsi="Arial" w:cs="Arial"/>
                <w:sz w:val="20"/>
                <w:szCs w:val="18"/>
                <w:u w:val="single"/>
                <w:lang w:val="nl-NL"/>
              </w:rPr>
              <w:t>a</w:t>
            </w:r>
          </w:p>
        </w:tc>
        <w:tc>
          <w:tcPr>
            <w:tcW w:w="7926" w:type="dxa"/>
            <w:gridSpan w:val="3"/>
          </w:tcPr>
          <w:p w:rsidR="00FD249A" w:rsidRPr="002756D3" w:rsidRDefault="00FD249A" w:rsidP="00823798">
            <w:pPr>
              <w:rPr>
                <w:rFonts w:ascii="Arial" w:hAnsi="Arial" w:cs="Arial"/>
                <w:b/>
                <w:sz w:val="20"/>
                <w:szCs w:val="18"/>
                <w:u w:val="single"/>
                <w:lang w:val="nl-NL"/>
              </w:rPr>
            </w:pPr>
            <w:r w:rsidRPr="004A0253">
              <w:rPr>
                <w:rFonts w:ascii="Arial" w:hAnsi="Arial" w:cs="Arial"/>
                <w:sz w:val="20"/>
                <w:szCs w:val="18"/>
                <w:u w:val="single"/>
                <w:lang w:val="nl-NL"/>
              </w:rPr>
              <w:t>DRANGER</w:t>
            </w:r>
          </w:p>
        </w:tc>
      </w:tr>
      <w:tr w:rsidR="00FD249A" w:rsidRPr="0029424A" w:rsidTr="00823798">
        <w:trPr>
          <w:gridAfter w:val="1"/>
          <w:wAfter w:w="1253" w:type="dxa"/>
          <w:trHeight w:val="288"/>
        </w:trPr>
        <w:tc>
          <w:tcPr>
            <w:tcW w:w="971" w:type="dxa"/>
          </w:tcPr>
          <w:p w:rsidR="00FD249A" w:rsidRPr="002756D3" w:rsidRDefault="00FD249A" w:rsidP="00823798">
            <w:pPr>
              <w:rPr>
                <w:sz w:val="20"/>
                <w:szCs w:val="18"/>
                <w:lang w:val="nl-NL"/>
              </w:rPr>
            </w:pPr>
          </w:p>
        </w:tc>
        <w:tc>
          <w:tcPr>
            <w:tcW w:w="271" w:type="dxa"/>
          </w:tcPr>
          <w:p w:rsidR="00FD249A" w:rsidRPr="002756D3" w:rsidRDefault="00FD249A" w:rsidP="00823798">
            <w:pPr>
              <w:rPr>
                <w:sz w:val="20"/>
                <w:szCs w:val="18"/>
                <w:lang w:val="nl-NL"/>
              </w:rPr>
            </w:pPr>
            <w:r w:rsidRPr="002756D3">
              <w:rPr>
                <w:rFonts w:ascii="Arial" w:hAnsi="Arial" w:cs="Arial"/>
                <w:sz w:val="20"/>
                <w:szCs w:val="18"/>
                <w:lang w:val="nl-NL"/>
              </w:rPr>
              <w:t>0.</w:t>
            </w:r>
          </w:p>
        </w:tc>
        <w:tc>
          <w:tcPr>
            <w:tcW w:w="6402" w:type="dxa"/>
          </w:tcPr>
          <w:p w:rsidR="00FD249A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DEURDRANGER NEN-EN 1154:A</w:t>
            </w:r>
          </w:p>
          <w:p w:rsidR="00FD249A" w:rsidRPr="002756D3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Fabricaat</w:t>
            </w:r>
            <w:r w:rsidRPr="002756D3">
              <w:rPr>
                <w:rFonts w:ascii="Arial" w:hAnsi="Arial" w:cs="Arial"/>
                <w:sz w:val="20"/>
                <w:lang w:val="nl-NL"/>
              </w:rPr>
              <w:t>: GEZE Benelux B.V.</w:t>
            </w:r>
          </w:p>
          <w:p w:rsidR="00FD249A" w:rsidRPr="002756D3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2756D3">
              <w:rPr>
                <w:rFonts w:ascii="Arial" w:hAnsi="Arial" w:cs="Arial"/>
                <w:sz w:val="20"/>
                <w:lang w:val="nl-NL"/>
              </w:rPr>
              <w:t xml:space="preserve">Type: </w:t>
            </w:r>
            <w:r>
              <w:rPr>
                <w:rFonts w:ascii="Arial" w:hAnsi="Arial" w:cs="Arial"/>
                <w:b/>
                <w:sz w:val="20"/>
                <w:lang w:val="nl-NL"/>
              </w:rPr>
              <w:t>TS 5000 ISM</w:t>
            </w:r>
          </w:p>
          <w:p w:rsidR="00FD249A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Uitvoering: glijrail, sluitvolgorderegeling voor dubbele deuren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2756D3">
              <w:rPr>
                <w:rFonts w:ascii="Arial" w:hAnsi="Arial" w:cs="Arial"/>
                <w:sz w:val="20"/>
                <w:lang w:val="nl-NL"/>
              </w:rPr>
              <w:t xml:space="preserve">Materiaal: </w:t>
            </w:r>
            <w:r w:rsidRPr="00B24E99">
              <w:rPr>
                <w:rFonts w:ascii="Arial" w:hAnsi="Arial" w:cs="Arial"/>
                <w:sz w:val="20"/>
                <w:lang w:val="nl-NL"/>
              </w:rPr>
              <w:t>massief aluminium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 xml:space="preserve">Oppervlaktebehandeling: </w:t>
            </w:r>
            <w:r w:rsidRPr="00B24E99">
              <w:rPr>
                <w:rFonts w:ascii="Arial" w:hAnsi="Arial" w:cs="Arial"/>
                <w:sz w:val="20"/>
                <w:lang w:val="nl-NL"/>
              </w:rPr>
              <w:tab/>
              <w:t>/- blank geanodiseerd, EV1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B24E99">
              <w:rPr>
                <w:rFonts w:ascii="Arial" w:hAnsi="Arial" w:cs="Arial"/>
                <w:sz w:val="20"/>
                <w:lang w:val="nl-NL"/>
              </w:rPr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>gelakt</w:t>
            </w:r>
            <w:r w:rsidRPr="00B24E99">
              <w:rPr>
                <w:rFonts w:ascii="Arial" w:hAnsi="Arial" w:cs="Arial"/>
                <w:sz w:val="20"/>
                <w:lang w:val="nl-NL"/>
              </w:rPr>
              <w:t>, RAL (naar keuze)</w:t>
            </w:r>
          </w:p>
          <w:p w:rsidR="00FD249A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Sluitkracht (</w:t>
            </w:r>
            <w:r>
              <w:rPr>
                <w:rFonts w:ascii="Arial" w:hAnsi="Arial" w:cs="Arial"/>
                <w:sz w:val="20"/>
                <w:lang w:val="nl-NL"/>
              </w:rPr>
              <w:t>klasse</w:t>
            </w:r>
            <w:r w:rsidRPr="00B24E99">
              <w:rPr>
                <w:rFonts w:ascii="Arial" w:hAnsi="Arial" w:cs="Arial"/>
                <w:sz w:val="20"/>
                <w:lang w:val="nl-NL"/>
              </w:rPr>
              <w:t xml:space="preserve">): </w:t>
            </w:r>
            <w:r>
              <w:rPr>
                <w:rFonts w:ascii="Arial" w:hAnsi="Arial" w:cs="Arial"/>
                <w:sz w:val="20"/>
                <w:lang w:val="nl-NL"/>
              </w:rPr>
              <w:t xml:space="preserve">2-6 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 xml:space="preserve">Sluitsnelheid: hydraulisch, traploos instelbaar 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Eindslag: hydraulisch, instelbaar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Openingsdemping: hydraulisch, instelbaar (75°)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Gebruikscategorie (klasse): 4, werking &gt; 180°</w:t>
            </w:r>
            <w:r w:rsidRPr="00B24E99">
              <w:rPr>
                <w:rFonts w:ascii="Arial" w:hAnsi="Arial" w:cs="Arial"/>
                <w:color w:val="A6A6A6"/>
                <w:sz w:val="20"/>
                <w:lang w:val="nl-NL"/>
              </w:rPr>
              <w:tab/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Corrosieweers</w:t>
            </w:r>
            <w:r>
              <w:rPr>
                <w:rFonts w:ascii="Arial" w:hAnsi="Arial" w:cs="Arial"/>
                <w:sz w:val="20"/>
                <w:lang w:val="nl-NL"/>
              </w:rPr>
              <w:t>tand (klasse): 4, zeer hoog</w:t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Duurzaamheid (klasse): 8, 500.000 cycli</w:t>
            </w:r>
          </w:p>
          <w:p w:rsidR="00FD249A" w:rsidRPr="00B24E99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Toebehoren:</w:t>
            </w:r>
          </w:p>
          <w:p w:rsidR="00FD249A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 w:rsidRPr="00B24E99">
              <w:rPr>
                <w:rFonts w:ascii="Arial" w:hAnsi="Arial" w:cs="Arial"/>
                <w:sz w:val="20"/>
                <w:lang w:val="nl-NL"/>
              </w:rPr>
              <w:t>- bevestigingsmiddelen</w:t>
            </w:r>
          </w:p>
          <w:p w:rsidR="00FD249A" w:rsidRPr="002756D3" w:rsidRDefault="00FD249A" w:rsidP="00823798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- mechanische vastzetinrichting </w:t>
            </w:r>
          </w:p>
        </w:tc>
      </w:tr>
      <w:tr w:rsidR="00FD249A" w:rsidRPr="006C1778" w:rsidTr="00823798">
        <w:trPr>
          <w:trHeight w:val="288"/>
        </w:trPr>
        <w:tc>
          <w:tcPr>
            <w:tcW w:w="971" w:type="dxa"/>
          </w:tcPr>
          <w:p w:rsidR="00FD249A" w:rsidRPr="002756D3" w:rsidRDefault="00FD249A" w:rsidP="00823798">
            <w:pPr>
              <w:spacing w:before="40"/>
              <w:jc w:val="right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2756D3">
              <w:rPr>
                <w:rFonts w:ascii="Arial" w:hAnsi="Arial" w:cs="Arial"/>
                <w:sz w:val="20"/>
                <w:szCs w:val="18"/>
              </w:rPr>
              <w:t>01.</w:t>
            </w:r>
          </w:p>
        </w:tc>
        <w:tc>
          <w:tcPr>
            <w:tcW w:w="7926" w:type="dxa"/>
            <w:gridSpan w:val="3"/>
          </w:tcPr>
          <w:p w:rsidR="00FD249A" w:rsidRDefault="00FD249A" w:rsidP="00823798">
            <w:pPr>
              <w:spacing w:before="4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2756D3">
              <w:rPr>
                <w:rFonts w:ascii="Arial" w:hAnsi="Arial" w:cs="Arial"/>
                <w:sz w:val="20"/>
                <w:szCs w:val="18"/>
                <w:lang w:val="nl-NL"/>
              </w:rPr>
              <w:t>BINNENDEUR / BUITENDEUR</w:t>
            </w:r>
          </w:p>
          <w:p w:rsidR="00FD249A" w:rsidRPr="00C04A8A" w:rsidRDefault="00FD249A" w:rsidP="00823798">
            <w:pPr>
              <w:spacing w:before="40"/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</w:pPr>
            <w:r w:rsidRPr="00C04A8A"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Opbouwdeurdranger </w:t>
            </w:r>
            <w:r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TS 5000 </w:t>
            </w:r>
            <w:r w:rsidRPr="00C04A8A"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>op direct zelfsluitende deuren.</w:t>
            </w:r>
            <w:r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 Dubbele deuren voorzien van ISM sluitvolgorderegeling.</w:t>
            </w:r>
          </w:p>
        </w:tc>
      </w:tr>
      <w:tr w:rsidR="00FD249A" w:rsidRPr="006C1778" w:rsidTr="00823798">
        <w:trPr>
          <w:trHeight w:val="288"/>
        </w:trPr>
        <w:tc>
          <w:tcPr>
            <w:tcW w:w="971" w:type="dxa"/>
          </w:tcPr>
          <w:p w:rsidR="00FD249A" w:rsidRPr="002756D3" w:rsidRDefault="00FD249A" w:rsidP="00823798">
            <w:pPr>
              <w:spacing w:before="40"/>
              <w:jc w:val="right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2756D3">
              <w:rPr>
                <w:rFonts w:ascii="Arial" w:hAnsi="Arial" w:cs="Arial"/>
                <w:sz w:val="20"/>
                <w:szCs w:val="18"/>
              </w:rPr>
              <w:t>01.</w:t>
            </w:r>
          </w:p>
        </w:tc>
        <w:tc>
          <w:tcPr>
            <w:tcW w:w="7926" w:type="dxa"/>
            <w:gridSpan w:val="3"/>
          </w:tcPr>
          <w:p w:rsidR="00FD249A" w:rsidRDefault="00FD249A" w:rsidP="00823798">
            <w:pPr>
              <w:spacing w:before="40"/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2756D3">
              <w:rPr>
                <w:rFonts w:ascii="Arial" w:hAnsi="Arial" w:cs="Arial"/>
                <w:sz w:val="20"/>
                <w:szCs w:val="18"/>
                <w:lang w:val="nl-NL"/>
              </w:rPr>
              <w:t>BINNENDEUR / BUITENDEUR</w:t>
            </w:r>
          </w:p>
          <w:p w:rsidR="00FD249A" w:rsidRPr="00C04A8A" w:rsidRDefault="00FD249A" w:rsidP="00823798">
            <w:pPr>
              <w:spacing w:before="40"/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</w:pPr>
            <w:r w:rsidRPr="00C04A8A"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Opbouwdeurdranger </w:t>
            </w:r>
            <w:r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TS 5000 </w:t>
            </w:r>
            <w:r w:rsidRPr="00C04A8A"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>op direct zelfsluitende deuren.</w:t>
            </w:r>
            <w:r>
              <w:rPr>
                <w:rFonts w:ascii="Arial" w:hAnsi="Arial" w:cs="Arial"/>
                <w:i/>
                <w:iCs/>
                <w:sz w:val="20"/>
                <w:szCs w:val="18"/>
                <w:lang w:val="nl-NL"/>
              </w:rPr>
              <w:t xml:space="preserve"> Dubbele deuren voorzien van ISM sluitvolgorderegeling.</w:t>
            </w:r>
          </w:p>
        </w:tc>
      </w:tr>
    </w:tbl>
    <w:p w:rsidR="003D3D4F" w:rsidRDefault="003D3D4F" w:rsidP="00FD249A">
      <w:pPr>
        <w:pStyle w:val="Kop1"/>
        <w:rPr>
          <w:rFonts w:ascii="Arial" w:hAnsi="Arial" w:cs="Arial"/>
          <w:sz w:val="20"/>
          <w:szCs w:val="20"/>
          <w:lang w:val="nl-NL"/>
        </w:rPr>
      </w:pPr>
      <w:bookmarkStart w:id="8" w:name="_GoBack"/>
      <w:bookmarkEnd w:id="6"/>
      <w:bookmarkEnd w:id="5"/>
      <w:bookmarkEnd w:id="4"/>
      <w:bookmarkEnd w:id="3"/>
      <w:bookmarkEnd w:id="2"/>
      <w:bookmarkEnd w:id="1"/>
      <w:bookmarkEnd w:id="0"/>
      <w:bookmarkEnd w:id="8"/>
    </w:p>
    <w:sectPr w:rsidR="003D3D4F" w:rsidSect="00B93396">
      <w:headerReference w:type="default" r:id="rId9"/>
      <w:footerReference w:type="default" r:id="rId10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ufile Grotesk">
    <w:altName w:val="Arial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3F1" w:rsidRDefault="00D053F1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40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6 29 080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ww</w:t>
    </w:r>
    <w:r w:rsidR="00451D84" w:rsidRPr="00451D84">
      <w:rPr>
        <w:rFonts w:ascii="Arial" w:hAnsi="Arial" w:cs="Arial"/>
        <w:color w:val="003974"/>
        <w:spacing w:val="-5"/>
        <w:sz w:val="13"/>
        <w:szCs w:val="13"/>
        <w:lang w:val="nl-NL"/>
      </w:rPr>
      <w:t>w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</w:t>
    </w:r>
    <w:r w:rsidR="00451D84" w:rsidRPr="00451D84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.nl</w:t>
    </w:r>
    <w:r w:rsidR="00451D84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geze.nl</w:t>
    </w:r>
    <w:r w:rsidRPr="00F830BC">
      <w:rPr>
        <w:rFonts w:ascii="Arial" w:hAnsi="Arial" w:cs="Arial"/>
        <w:color w:val="003974"/>
        <w:sz w:val="13"/>
        <w:szCs w:val="13"/>
        <w:lang w:val="nl-NL"/>
      </w:rPr>
      <w:t>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NL8096.39.403.B01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D053F1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3B48B5BC" wp14:editId="6F70BA3F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824FD">
      <w:rPr>
        <w:rFonts w:ascii="Arial" w:hAnsi="Arial" w:cs="Arial"/>
        <w:color w:val="808080" w:themeColor="background1" w:themeShade="80"/>
      </w:rPr>
      <w:t>Bestektekst</w:t>
    </w:r>
    <w:proofErr w:type="spellEnd"/>
    <w:r w:rsidR="00FB5190">
      <w:rPr>
        <w:rFonts w:ascii="Arial" w:hAnsi="Arial" w:cs="Arial"/>
        <w:color w:val="808080" w:themeColor="background1" w:themeShade="80"/>
      </w:rPr>
      <w:t xml:space="preserve"> </w:t>
    </w:r>
    <w:proofErr w:type="spellStart"/>
    <w:r w:rsidR="00FB5190">
      <w:rPr>
        <w:rFonts w:ascii="Arial" w:hAnsi="Arial" w:cs="Arial"/>
        <w:color w:val="808080" w:themeColor="background1" w:themeShade="80"/>
      </w:rPr>
      <w:t>deurtechniek</w:t>
    </w:r>
    <w:proofErr w:type="spellEnd"/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 w:rsidR="00451D84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14 april 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B572E"/>
    <w:rsid w:val="00106B88"/>
    <w:rsid w:val="00142D33"/>
    <w:rsid w:val="00200D33"/>
    <w:rsid w:val="002103E0"/>
    <w:rsid w:val="00243211"/>
    <w:rsid w:val="002465DF"/>
    <w:rsid w:val="00250178"/>
    <w:rsid w:val="00273BD5"/>
    <w:rsid w:val="0029335F"/>
    <w:rsid w:val="002E609D"/>
    <w:rsid w:val="002F763E"/>
    <w:rsid w:val="00321104"/>
    <w:rsid w:val="00323527"/>
    <w:rsid w:val="00334DC3"/>
    <w:rsid w:val="003D33BE"/>
    <w:rsid w:val="003D3D4F"/>
    <w:rsid w:val="003E2F50"/>
    <w:rsid w:val="00436A98"/>
    <w:rsid w:val="00451D84"/>
    <w:rsid w:val="00462DC6"/>
    <w:rsid w:val="00495ACE"/>
    <w:rsid w:val="00556A5A"/>
    <w:rsid w:val="006412E3"/>
    <w:rsid w:val="0066081C"/>
    <w:rsid w:val="006976E9"/>
    <w:rsid w:val="006D24AB"/>
    <w:rsid w:val="006F4F29"/>
    <w:rsid w:val="00720926"/>
    <w:rsid w:val="007F3E94"/>
    <w:rsid w:val="008B1136"/>
    <w:rsid w:val="008D3CE6"/>
    <w:rsid w:val="008F6046"/>
    <w:rsid w:val="009B481F"/>
    <w:rsid w:val="009E3E7E"/>
    <w:rsid w:val="00A26F07"/>
    <w:rsid w:val="00AA1124"/>
    <w:rsid w:val="00AC6960"/>
    <w:rsid w:val="00AF52A2"/>
    <w:rsid w:val="00B822D2"/>
    <w:rsid w:val="00B93396"/>
    <w:rsid w:val="00BF3B86"/>
    <w:rsid w:val="00C00CE6"/>
    <w:rsid w:val="00C06F4C"/>
    <w:rsid w:val="00C14C05"/>
    <w:rsid w:val="00C24FD9"/>
    <w:rsid w:val="00C468F4"/>
    <w:rsid w:val="00C74BA4"/>
    <w:rsid w:val="00C76DB9"/>
    <w:rsid w:val="00D053F1"/>
    <w:rsid w:val="00D46528"/>
    <w:rsid w:val="00D824FD"/>
    <w:rsid w:val="00E15515"/>
    <w:rsid w:val="00E80EE0"/>
    <w:rsid w:val="00EC0BD4"/>
    <w:rsid w:val="00F24D27"/>
    <w:rsid w:val="00F27A51"/>
    <w:rsid w:val="00F830BC"/>
    <w:rsid w:val="00F853D6"/>
    <w:rsid w:val="00F86C9D"/>
    <w:rsid w:val="00FB5190"/>
    <w:rsid w:val="00FD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412E3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412E3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D7281-B5CC-4B84-BEEB-A72C06067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2</cp:revision>
  <cp:lastPrinted>2020-03-26T11:36:00Z</cp:lastPrinted>
  <dcterms:created xsi:type="dcterms:W3CDTF">2020-10-05T14:06:00Z</dcterms:created>
  <dcterms:modified xsi:type="dcterms:W3CDTF">2020-10-05T14:06:00Z</dcterms:modified>
</cp:coreProperties>
</file>